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F0E" w:rsidRDefault="00CC4F0E" w:rsidP="0080414A">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2pt;height:21.75pt" fillcolor="window">
            <v:imagedata r:id="rId7" r:href="rId8"/>
          </v:shape>
        </w:pict>
      </w:r>
    </w:p>
    <w:p w:rsidR="00CC4F0E" w:rsidRPr="00EB0B3D" w:rsidRDefault="00CC4F0E" w:rsidP="00CA5510">
      <w:pPr>
        <w:rPr>
          <w:szCs w:val="22"/>
        </w:rPr>
      </w:pPr>
    </w:p>
    <w:p w:rsidR="00CC4F0E" w:rsidRPr="00EB0B3D" w:rsidRDefault="00CC4F0E" w:rsidP="00CA5510">
      <w:pPr>
        <w:jc w:val="center"/>
        <w:rPr>
          <w:b/>
          <w:bCs/>
          <w:iCs/>
          <w:szCs w:val="22"/>
          <w:u w:val="single"/>
          <w:lang w:val="sr-Cyrl-CS"/>
        </w:rPr>
      </w:pPr>
      <w:r w:rsidRPr="00EB0B3D">
        <w:rPr>
          <w:b/>
          <w:bCs/>
          <w:iCs/>
          <w:szCs w:val="22"/>
          <w:u w:val="single"/>
        </w:rPr>
        <w:t xml:space="preserve">UPUTSTVO ZA </w:t>
      </w:r>
      <w:r w:rsidRPr="00EB0B3D">
        <w:rPr>
          <w:b/>
          <w:bCs/>
          <w:iCs/>
          <w:szCs w:val="22"/>
          <w:u w:val="single"/>
          <w:lang w:val="sr-Cyrl-CS"/>
        </w:rPr>
        <w:t>LEK</w:t>
      </w:r>
    </w:p>
    <w:p w:rsidR="00CC4F0E" w:rsidRPr="00EB0B3D" w:rsidRDefault="00CC4F0E" w:rsidP="00CA5510">
      <w:pPr>
        <w:rPr>
          <w:szCs w:val="22"/>
        </w:rPr>
      </w:pPr>
    </w:p>
    <w:p w:rsidR="00CC4F0E" w:rsidRPr="00EB0B3D" w:rsidRDefault="00CC4F0E" w:rsidP="00CA5510">
      <w:pPr>
        <w:rPr>
          <w:bCs/>
          <w:i/>
          <w:iCs/>
          <w:szCs w:val="22"/>
          <w:lang w:val="sr-Latn-CS"/>
        </w:rPr>
      </w:pPr>
    </w:p>
    <w:p w:rsidR="00CC4F0E" w:rsidRPr="00EB0B3D" w:rsidRDefault="00CC4F0E" w:rsidP="00CA5510">
      <w:pPr>
        <w:rPr>
          <w:b/>
          <w:bCs/>
          <w:szCs w:val="22"/>
          <w:lang w:val="sr-Latn-CS"/>
        </w:rPr>
      </w:pPr>
    </w:p>
    <w:p w:rsidR="00CC4F0E" w:rsidRPr="00EB0B3D" w:rsidRDefault="00CC4F0E" w:rsidP="00FE25F5">
      <w:pPr>
        <w:rPr>
          <w:b/>
          <w:color w:val="000000"/>
          <w:szCs w:val="22"/>
          <w:lang w:val="sr-Latn-BA"/>
        </w:rPr>
      </w:pPr>
      <w:r w:rsidRPr="00EB0B3D">
        <w:rPr>
          <w:b/>
          <w:bCs/>
          <w:szCs w:val="22"/>
          <w:lang w:val="sr-Cyrl-CS"/>
        </w:rPr>
        <w:t>Orvagil</w:t>
      </w:r>
      <w:r w:rsidRPr="00EB0B3D">
        <w:rPr>
          <w:b/>
          <w:bCs/>
          <w:szCs w:val="22"/>
          <w:vertAlign w:val="superscript"/>
          <w:lang w:val="sr-Cyrl-CS"/>
        </w:rPr>
        <w:sym w:font="Symbol" w:char="F0D2"/>
      </w:r>
      <w:r w:rsidRPr="00EB0B3D">
        <w:rPr>
          <w:b/>
          <w:bCs/>
          <w:szCs w:val="22"/>
          <w:lang w:val="sl-SI"/>
        </w:rPr>
        <w:t>, 500 mg</w:t>
      </w:r>
      <w:r>
        <w:rPr>
          <w:b/>
          <w:bCs/>
          <w:szCs w:val="22"/>
          <w:lang w:val="sl-SI"/>
        </w:rPr>
        <w:t>,</w:t>
      </w:r>
      <w:r w:rsidRPr="00EB0B3D">
        <w:rPr>
          <w:b/>
          <w:bCs/>
          <w:szCs w:val="22"/>
          <w:lang w:val="sl-SI"/>
        </w:rPr>
        <w:t xml:space="preserve"> vagitorij</w:t>
      </w:r>
      <w:r>
        <w:rPr>
          <w:b/>
          <w:bCs/>
          <w:szCs w:val="22"/>
          <w:lang w:val="sl-SI"/>
        </w:rPr>
        <w:t>e</w:t>
      </w:r>
    </w:p>
    <w:p w:rsidR="00CC4F0E" w:rsidRPr="00EB0B3D" w:rsidRDefault="00CC4F0E" w:rsidP="00FE25F5">
      <w:pPr>
        <w:rPr>
          <w:bCs/>
          <w:i/>
          <w:iCs/>
          <w:szCs w:val="22"/>
          <w:lang w:val="sr-Latn-CS"/>
        </w:rPr>
      </w:pPr>
      <w:r w:rsidRPr="00EB0B3D">
        <w:rPr>
          <w:b/>
          <w:color w:val="000000"/>
          <w:szCs w:val="22"/>
          <w:lang w:val="sr-Latn-BA"/>
        </w:rPr>
        <w:t>metronidazol</w:t>
      </w:r>
    </w:p>
    <w:p w:rsidR="00CC4F0E" w:rsidRPr="00EB0B3D" w:rsidRDefault="00CC4F0E" w:rsidP="00FE25F5">
      <w:pPr>
        <w:rPr>
          <w:b/>
          <w:szCs w:val="22"/>
          <w:lang w:val="sr-Latn-CS"/>
        </w:rPr>
      </w:pPr>
    </w:p>
    <w:p w:rsidR="00CC4F0E" w:rsidRPr="00EB0B3D" w:rsidRDefault="00CC4F0E" w:rsidP="00FE25F5">
      <w:pPr>
        <w:widowControl w:val="0"/>
        <w:autoSpaceDE w:val="0"/>
        <w:autoSpaceDN w:val="0"/>
        <w:rPr>
          <w:b/>
          <w:bCs/>
          <w:szCs w:val="22"/>
          <w:lang w:val="sr-Latn-CS"/>
        </w:rPr>
      </w:pPr>
      <w:r w:rsidRPr="00EB0B3D">
        <w:rPr>
          <w:b/>
          <w:bCs/>
          <w:szCs w:val="22"/>
          <w:lang w:val="sr-Latn-CS"/>
        </w:rPr>
        <w:t>Pažljivo pročitajte ovo uputstvo, pre nego što počnete da uzimate</w:t>
      </w:r>
      <w:r>
        <w:rPr>
          <w:b/>
          <w:bCs/>
          <w:szCs w:val="22"/>
          <w:lang w:val="sr-Latn-CS"/>
        </w:rPr>
        <w:t xml:space="preserve"> </w:t>
      </w:r>
      <w:r w:rsidRPr="00EB0B3D">
        <w:rPr>
          <w:b/>
          <w:bCs/>
          <w:szCs w:val="22"/>
          <w:lang w:val="sr-Latn-CS"/>
        </w:rPr>
        <w:t>ovaj lek, jer ono sadrži informacije koje su važne za Vas.</w:t>
      </w:r>
    </w:p>
    <w:p w:rsidR="00CC4F0E" w:rsidRPr="00EB0B3D" w:rsidRDefault="00CC4F0E" w:rsidP="00FE25F5">
      <w:pPr>
        <w:widowControl w:val="0"/>
        <w:numPr>
          <w:ilvl w:val="0"/>
          <w:numId w:val="3"/>
        </w:numPr>
        <w:tabs>
          <w:tab w:val="clear" w:pos="284"/>
        </w:tabs>
        <w:autoSpaceDE w:val="0"/>
        <w:autoSpaceDN w:val="0"/>
        <w:ind w:left="540" w:hanging="540"/>
        <w:rPr>
          <w:szCs w:val="22"/>
          <w:lang w:val="sr-Latn-CS"/>
        </w:rPr>
      </w:pPr>
      <w:r w:rsidRPr="00EB0B3D">
        <w:rPr>
          <w:szCs w:val="22"/>
          <w:lang w:val="sr-Latn-CS"/>
        </w:rPr>
        <w:t>Uputstvo sačuvajte. Može biti potrebno da ga ponovo pročitate.</w:t>
      </w:r>
    </w:p>
    <w:p w:rsidR="00CC4F0E" w:rsidRPr="00EB0B3D" w:rsidRDefault="00CC4F0E" w:rsidP="00FE25F5">
      <w:pPr>
        <w:widowControl w:val="0"/>
        <w:numPr>
          <w:ilvl w:val="0"/>
          <w:numId w:val="3"/>
        </w:numPr>
        <w:tabs>
          <w:tab w:val="clear" w:pos="284"/>
        </w:tabs>
        <w:autoSpaceDE w:val="0"/>
        <w:autoSpaceDN w:val="0"/>
        <w:ind w:left="540" w:hanging="540"/>
        <w:rPr>
          <w:szCs w:val="22"/>
          <w:lang w:val="sr-Latn-CS"/>
        </w:rPr>
      </w:pPr>
      <w:r w:rsidRPr="00EB0B3D">
        <w:rPr>
          <w:szCs w:val="22"/>
          <w:lang w:val="sr-Latn-CS"/>
        </w:rPr>
        <w:t xml:space="preserve">Ako imate dodatnih pitanja, obratite se svom lekaru </w:t>
      </w:r>
      <w:r w:rsidRPr="009A7FC4">
        <w:rPr>
          <w:szCs w:val="22"/>
          <w:lang w:val="it-IT"/>
        </w:rPr>
        <w:t>ili farmaceutu</w:t>
      </w:r>
      <w:r w:rsidRPr="00EB0B3D">
        <w:rPr>
          <w:szCs w:val="22"/>
          <w:lang w:val="sr-Latn-CS"/>
        </w:rPr>
        <w:t>.</w:t>
      </w:r>
    </w:p>
    <w:p w:rsidR="00CC4F0E" w:rsidRPr="00EB0B3D" w:rsidRDefault="00CC4F0E" w:rsidP="00FE25F5">
      <w:pPr>
        <w:widowControl w:val="0"/>
        <w:numPr>
          <w:ilvl w:val="0"/>
          <w:numId w:val="3"/>
        </w:numPr>
        <w:tabs>
          <w:tab w:val="clear" w:pos="284"/>
        </w:tabs>
        <w:autoSpaceDE w:val="0"/>
        <w:autoSpaceDN w:val="0"/>
        <w:ind w:left="540" w:hanging="540"/>
        <w:rPr>
          <w:color w:val="008000"/>
          <w:szCs w:val="22"/>
          <w:lang w:val="sr-Latn-CS"/>
        </w:rPr>
      </w:pPr>
      <w:r w:rsidRPr="00EB0B3D">
        <w:rPr>
          <w:szCs w:val="22"/>
          <w:lang w:val="sr-Latn-CS"/>
        </w:rPr>
        <w:t>Ovaj lek propisan je samo Vama i ne smete ga davati drugima. Može da im škodi, čak i kada imaju iste znake bolesti kao i V</w:t>
      </w:r>
      <w:r>
        <w:rPr>
          <w:szCs w:val="22"/>
          <w:lang w:val="sr-Latn-CS"/>
        </w:rPr>
        <w:t>i.</w:t>
      </w:r>
    </w:p>
    <w:p w:rsidR="00CC4F0E" w:rsidRPr="00EB0B3D" w:rsidRDefault="00CC4F0E" w:rsidP="00FE25F5">
      <w:pPr>
        <w:widowControl w:val="0"/>
        <w:numPr>
          <w:ilvl w:val="0"/>
          <w:numId w:val="3"/>
        </w:numPr>
        <w:tabs>
          <w:tab w:val="clear" w:pos="284"/>
        </w:tabs>
        <w:autoSpaceDE w:val="0"/>
        <w:autoSpaceDN w:val="0"/>
        <w:ind w:left="540" w:hanging="540"/>
        <w:rPr>
          <w:szCs w:val="22"/>
          <w:lang w:val="sr-Latn-CS"/>
        </w:rPr>
      </w:pPr>
      <w:r w:rsidRPr="00EB0B3D">
        <w:rPr>
          <w:bCs/>
          <w:szCs w:val="22"/>
          <w:lang w:val="sr-Latn-CS"/>
        </w:rPr>
        <w:t xml:space="preserve">Ukoliko Vam se javi bilo koje neželjeno dejstvo, obratite se Vašem </w:t>
      </w:r>
      <w:r w:rsidRPr="00EB0B3D">
        <w:rPr>
          <w:szCs w:val="22"/>
          <w:lang w:val="sr-Latn-CS"/>
        </w:rPr>
        <w:t xml:space="preserve">lekaru </w:t>
      </w:r>
      <w:r w:rsidRPr="009A7FC4">
        <w:rPr>
          <w:szCs w:val="22"/>
          <w:lang w:val="sr-Latn-CS"/>
        </w:rPr>
        <w:t xml:space="preserve">ili farmaceutu. Ovo uključuje i bilo koje neželjeno dejstvo koje nije navedeno u ovom uputstvu. </w:t>
      </w:r>
      <w:r w:rsidRPr="00EB0B3D">
        <w:rPr>
          <w:szCs w:val="22"/>
        </w:rPr>
        <w:t>Vidite odeljak 4.</w:t>
      </w:r>
    </w:p>
    <w:p w:rsidR="00CC4F0E" w:rsidRPr="00EB0B3D" w:rsidRDefault="00CC4F0E" w:rsidP="00FE25F5">
      <w:pPr>
        <w:widowControl w:val="0"/>
        <w:autoSpaceDE w:val="0"/>
        <w:autoSpaceDN w:val="0"/>
        <w:rPr>
          <w:szCs w:val="22"/>
          <w:lang w:val="sr-Latn-CS"/>
        </w:rPr>
      </w:pPr>
    </w:p>
    <w:p w:rsidR="00CC4F0E" w:rsidRPr="00EB0B3D" w:rsidRDefault="00CC4F0E" w:rsidP="00FE25F5">
      <w:pPr>
        <w:widowControl w:val="0"/>
        <w:tabs>
          <w:tab w:val="clear" w:pos="284"/>
        </w:tabs>
        <w:autoSpaceDE w:val="0"/>
        <w:autoSpaceDN w:val="0"/>
        <w:rPr>
          <w:szCs w:val="22"/>
          <w:lang w:val="sr-Latn-CS"/>
        </w:rPr>
      </w:pPr>
    </w:p>
    <w:p w:rsidR="00CC4F0E" w:rsidRPr="00EB0B3D" w:rsidRDefault="00CC4F0E" w:rsidP="00FE25F5">
      <w:pPr>
        <w:widowControl w:val="0"/>
        <w:autoSpaceDE w:val="0"/>
        <w:autoSpaceDN w:val="0"/>
        <w:rPr>
          <w:b/>
          <w:bCs/>
          <w:szCs w:val="22"/>
          <w:lang w:val="sr-Latn-CS"/>
        </w:rPr>
      </w:pPr>
      <w:r w:rsidRPr="00EB0B3D">
        <w:rPr>
          <w:b/>
          <w:bCs/>
          <w:szCs w:val="22"/>
          <w:lang w:val="sr-Latn-CS"/>
        </w:rPr>
        <w:t>U ovom uputstvu pročitaćete:</w:t>
      </w:r>
    </w:p>
    <w:p w:rsidR="00CC4F0E" w:rsidRPr="00EB0B3D" w:rsidRDefault="00CC4F0E" w:rsidP="00FE25F5">
      <w:pPr>
        <w:widowControl w:val="0"/>
        <w:autoSpaceDE w:val="0"/>
        <w:autoSpaceDN w:val="0"/>
        <w:rPr>
          <w:bCs/>
          <w:szCs w:val="22"/>
          <w:lang w:val="sr-Latn-CS"/>
        </w:rPr>
      </w:pPr>
    </w:p>
    <w:p w:rsidR="00CC4F0E" w:rsidRPr="00EB0B3D" w:rsidRDefault="00CC4F0E" w:rsidP="00FE25F5">
      <w:pPr>
        <w:widowControl w:val="0"/>
        <w:numPr>
          <w:ilvl w:val="0"/>
          <w:numId w:val="4"/>
        </w:numPr>
        <w:tabs>
          <w:tab w:val="clear" w:pos="284"/>
          <w:tab w:val="clear" w:pos="360"/>
          <w:tab w:val="left" w:pos="540"/>
        </w:tabs>
        <w:autoSpaceDE w:val="0"/>
        <w:autoSpaceDN w:val="0"/>
        <w:rPr>
          <w:szCs w:val="22"/>
          <w:lang w:val="sr-Latn-CS"/>
        </w:rPr>
      </w:pPr>
      <w:r w:rsidRPr="00EB0B3D">
        <w:rPr>
          <w:szCs w:val="22"/>
          <w:lang w:val="sr-Latn-CS"/>
        </w:rPr>
        <w:t>Šta je lek Orvagil i čemu je namenjen</w:t>
      </w:r>
    </w:p>
    <w:p w:rsidR="00CC4F0E" w:rsidRPr="00EB0B3D" w:rsidRDefault="00CC4F0E" w:rsidP="00FE25F5">
      <w:pPr>
        <w:widowControl w:val="0"/>
        <w:numPr>
          <w:ilvl w:val="0"/>
          <w:numId w:val="4"/>
        </w:numPr>
        <w:tabs>
          <w:tab w:val="clear" w:pos="284"/>
          <w:tab w:val="clear" w:pos="360"/>
          <w:tab w:val="left" w:pos="540"/>
        </w:tabs>
        <w:autoSpaceDE w:val="0"/>
        <w:autoSpaceDN w:val="0"/>
        <w:rPr>
          <w:szCs w:val="22"/>
          <w:lang w:val="sr-Latn-CS"/>
        </w:rPr>
      </w:pPr>
      <w:r w:rsidRPr="00EB0B3D">
        <w:rPr>
          <w:szCs w:val="22"/>
          <w:lang w:val="sr-Latn-CS"/>
        </w:rPr>
        <w:t xml:space="preserve">Šta treba da znate pre nego što </w:t>
      </w:r>
      <w:r w:rsidRPr="00EB0B3D">
        <w:rPr>
          <w:bCs/>
          <w:szCs w:val="22"/>
          <w:lang w:val="sr-Latn-CS"/>
        </w:rPr>
        <w:t xml:space="preserve">uzmete </w:t>
      </w:r>
      <w:r w:rsidRPr="00EB0B3D">
        <w:rPr>
          <w:szCs w:val="22"/>
          <w:lang w:val="sr-Latn-CS"/>
        </w:rPr>
        <w:t>lek Orvagil</w:t>
      </w:r>
    </w:p>
    <w:p w:rsidR="00CC4F0E" w:rsidRPr="00EB0B3D" w:rsidRDefault="00CC4F0E" w:rsidP="00FE25F5">
      <w:pPr>
        <w:widowControl w:val="0"/>
        <w:numPr>
          <w:ilvl w:val="0"/>
          <w:numId w:val="4"/>
        </w:numPr>
        <w:tabs>
          <w:tab w:val="clear" w:pos="284"/>
          <w:tab w:val="clear" w:pos="360"/>
          <w:tab w:val="left" w:pos="540"/>
        </w:tabs>
        <w:autoSpaceDE w:val="0"/>
        <w:autoSpaceDN w:val="0"/>
        <w:rPr>
          <w:szCs w:val="22"/>
          <w:lang w:val="sr-Latn-CS"/>
        </w:rPr>
      </w:pPr>
      <w:r w:rsidRPr="00EB0B3D">
        <w:rPr>
          <w:szCs w:val="22"/>
          <w:lang w:val="sr-Latn-CS"/>
        </w:rPr>
        <w:t xml:space="preserve">Kako se </w:t>
      </w:r>
      <w:r w:rsidRPr="00EB0B3D">
        <w:rPr>
          <w:bCs/>
          <w:szCs w:val="22"/>
          <w:lang w:val="sr-Latn-CS"/>
        </w:rPr>
        <w:t>uzima</w:t>
      </w:r>
      <w:r w:rsidRPr="00EB0B3D">
        <w:rPr>
          <w:b/>
          <w:bCs/>
          <w:szCs w:val="22"/>
          <w:lang w:val="sr-Latn-CS"/>
        </w:rPr>
        <w:t xml:space="preserve"> </w:t>
      </w:r>
      <w:r w:rsidRPr="00EB0B3D">
        <w:rPr>
          <w:szCs w:val="22"/>
          <w:lang w:val="sr-Latn-CS"/>
        </w:rPr>
        <w:t>lek Orvagil</w:t>
      </w:r>
    </w:p>
    <w:p w:rsidR="00CC4F0E" w:rsidRPr="00EB0B3D" w:rsidRDefault="00CC4F0E" w:rsidP="00FE25F5">
      <w:pPr>
        <w:widowControl w:val="0"/>
        <w:numPr>
          <w:ilvl w:val="0"/>
          <w:numId w:val="4"/>
        </w:numPr>
        <w:tabs>
          <w:tab w:val="clear" w:pos="284"/>
          <w:tab w:val="clear" w:pos="360"/>
          <w:tab w:val="left" w:pos="540"/>
        </w:tabs>
        <w:autoSpaceDE w:val="0"/>
        <w:autoSpaceDN w:val="0"/>
        <w:rPr>
          <w:szCs w:val="22"/>
          <w:lang w:val="sr-Latn-CS"/>
        </w:rPr>
      </w:pPr>
      <w:r w:rsidRPr="00EB0B3D">
        <w:rPr>
          <w:szCs w:val="22"/>
          <w:lang w:val="sr-Latn-CS"/>
        </w:rPr>
        <w:t xml:space="preserve">Moguća neželjena dejstva </w:t>
      </w:r>
    </w:p>
    <w:p w:rsidR="00CC4F0E" w:rsidRPr="00EB0B3D" w:rsidRDefault="00CC4F0E" w:rsidP="00FE25F5">
      <w:pPr>
        <w:widowControl w:val="0"/>
        <w:numPr>
          <w:ilvl w:val="0"/>
          <w:numId w:val="4"/>
        </w:numPr>
        <w:tabs>
          <w:tab w:val="clear" w:pos="284"/>
          <w:tab w:val="clear" w:pos="360"/>
          <w:tab w:val="left" w:pos="540"/>
        </w:tabs>
        <w:autoSpaceDE w:val="0"/>
        <w:autoSpaceDN w:val="0"/>
        <w:rPr>
          <w:szCs w:val="22"/>
          <w:lang w:val="sr-Latn-CS"/>
        </w:rPr>
      </w:pPr>
      <w:r w:rsidRPr="00EB0B3D">
        <w:rPr>
          <w:szCs w:val="22"/>
          <w:lang w:val="sr-Latn-CS"/>
        </w:rPr>
        <w:t>Kako čuvati lek Orvagil</w:t>
      </w:r>
    </w:p>
    <w:p w:rsidR="00CC4F0E" w:rsidRPr="00EB0B3D" w:rsidRDefault="00CC4F0E" w:rsidP="00FE25F5">
      <w:pPr>
        <w:widowControl w:val="0"/>
        <w:numPr>
          <w:ilvl w:val="0"/>
          <w:numId w:val="4"/>
        </w:numPr>
        <w:tabs>
          <w:tab w:val="clear" w:pos="284"/>
          <w:tab w:val="clear" w:pos="360"/>
          <w:tab w:val="left" w:pos="540"/>
        </w:tabs>
        <w:autoSpaceDE w:val="0"/>
        <w:autoSpaceDN w:val="0"/>
        <w:rPr>
          <w:b/>
          <w:bCs/>
          <w:szCs w:val="22"/>
          <w:lang w:val="sr-Latn-CS"/>
        </w:rPr>
      </w:pPr>
      <w:r w:rsidRPr="00EB0B3D">
        <w:rPr>
          <w:szCs w:val="22"/>
          <w:lang w:val="sr-Latn-CS"/>
        </w:rPr>
        <w:t>Sadržaj pakovanja i ostale informacije</w:t>
      </w:r>
    </w:p>
    <w:p w:rsidR="00CC4F0E" w:rsidRPr="00EB0B3D" w:rsidRDefault="00CC4F0E" w:rsidP="00FE25F5">
      <w:pPr>
        <w:widowControl w:val="0"/>
        <w:tabs>
          <w:tab w:val="clear" w:pos="284"/>
        </w:tabs>
        <w:autoSpaceDE w:val="0"/>
        <w:autoSpaceDN w:val="0"/>
        <w:rPr>
          <w:szCs w:val="22"/>
          <w:lang w:val="sr-Latn-CS"/>
        </w:rPr>
      </w:pPr>
    </w:p>
    <w:p w:rsidR="00CC4F0E" w:rsidRPr="00EB0B3D" w:rsidRDefault="00CC4F0E" w:rsidP="00FE25F5">
      <w:pPr>
        <w:rPr>
          <w:szCs w:val="22"/>
        </w:rPr>
      </w:pPr>
      <w:r w:rsidRPr="00EB0B3D">
        <w:rPr>
          <w:szCs w:val="22"/>
        </w:rPr>
        <w:br w:type="page"/>
      </w:r>
    </w:p>
    <w:p w:rsidR="00CC4F0E" w:rsidRPr="00EB0B3D" w:rsidRDefault="00CC4F0E" w:rsidP="00FE25F5">
      <w:pPr>
        <w:pStyle w:val="NASLOV123"/>
        <w:jc w:val="both"/>
      </w:pPr>
      <w:r w:rsidRPr="00EB0B3D">
        <w:t xml:space="preserve">1. Šta je lek </w:t>
      </w:r>
      <w:r w:rsidRPr="00EB0B3D">
        <w:rPr>
          <w:lang w:val="sr-Latn-CS"/>
        </w:rPr>
        <w:t>Orvagil</w:t>
      </w:r>
      <w:r w:rsidRPr="00EB0B3D">
        <w:t xml:space="preserve"> i čemu je namenjen</w:t>
      </w:r>
    </w:p>
    <w:p w:rsidR="00CC4F0E" w:rsidRPr="00EB0B3D" w:rsidRDefault="00CC4F0E" w:rsidP="00FE25F5">
      <w:pPr>
        <w:pStyle w:val="Header"/>
        <w:tabs>
          <w:tab w:val="clear" w:pos="4536"/>
          <w:tab w:val="clear" w:pos="9072"/>
          <w:tab w:val="left" w:pos="284"/>
        </w:tabs>
        <w:rPr>
          <w:szCs w:val="22"/>
          <w:lang w:val="sr-Latn-CS"/>
        </w:rPr>
      </w:pPr>
      <w:r w:rsidRPr="00EB0B3D">
        <w:rPr>
          <w:szCs w:val="22"/>
          <w:lang w:val="sr-Latn-CS"/>
        </w:rPr>
        <w:t>Lek Orvagil</w:t>
      </w:r>
      <w:r w:rsidRPr="00EB0B3D">
        <w:rPr>
          <w:bCs/>
          <w:szCs w:val="22"/>
          <w:lang w:val="nl-NL"/>
        </w:rPr>
        <w:t xml:space="preserve"> u svom sastavu sadrži aktivnu supstancu metronidazol, koja pripada grupi antibiotika.</w:t>
      </w:r>
      <w:r w:rsidRPr="00EB0B3D">
        <w:rPr>
          <w:szCs w:val="22"/>
          <w:lang w:val="sr-Latn-CS"/>
        </w:rPr>
        <w:t xml:space="preserve"> </w:t>
      </w:r>
    </w:p>
    <w:p w:rsidR="00CC4F0E" w:rsidRPr="00EB0B3D" w:rsidRDefault="00CC4F0E" w:rsidP="00FE25F5">
      <w:pPr>
        <w:rPr>
          <w:noProof/>
          <w:szCs w:val="22"/>
          <w:lang w:val="sr-Cyrl-CS"/>
        </w:rPr>
      </w:pPr>
      <w:r w:rsidRPr="00EB0B3D">
        <w:rPr>
          <w:szCs w:val="22"/>
          <w:lang w:val="sr-Latn-CS"/>
        </w:rPr>
        <w:t>Orvagil</w:t>
      </w:r>
      <w:r>
        <w:rPr>
          <w:noProof/>
          <w:szCs w:val="22"/>
          <w:lang w:val="sr-Cyrl-CS"/>
        </w:rPr>
        <w:t xml:space="preserve"> je l</w:t>
      </w:r>
      <w:r w:rsidRPr="00EB0B3D">
        <w:rPr>
          <w:noProof/>
          <w:szCs w:val="22"/>
          <w:lang w:val="sr-Cyrl-CS"/>
        </w:rPr>
        <w:t>ek koji deluje na infekcije izazvane protozoama i anaerobnim bakterijama.</w:t>
      </w:r>
    </w:p>
    <w:p w:rsidR="00CC4F0E" w:rsidRPr="00EB0B3D" w:rsidRDefault="00CC4F0E" w:rsidP="00FE25F5">
      <w:pPr>
        <w:rPr>
          <w:noProof/>
          <w:szCs w:val="22"/>
          <w:lang w:val="sr-Latn-CS"/>
        </w:rPr>
      </w:pPr>
      <w:r>
        <w:rPr>
          <w:szCs w:val="22"/>
          <w:lang w:val="sr-Latn-CS"/>
        </w:rPr>
        <w:t xml:space="preserve">Lek </w:t>
      </w:r>
      <w:r w:rsidRPr="00EB0B3D">
        <w:rPr>
          <w:szCs w:val="22"/>
          <w:lang w:val="sr-Latn-CS"/>
        </w:rPr>
        <w:t>Orvagil</w:t>
      </w:r>
      <w:r w:rsidRPr="00EB0B3D">
        <w:rPr>
          <w:bCs/>
          <w:noProof/>
          <w:szCs w:val="22"/>
          <w:vertAlign w:val="superscript"/>
          <w:lang w:val="sr-Cyrl-CS"/>
        </w:rPr>
        <w:t xml:space="preserve"> </w:t>
      </w:r>
      <w:r>
        <w:rPr>
          <w:noProof/>
          <w:szCs w:val="22"/>
          <w:lang w:val="sr-Cyrl-CS"/>
        </w:rPr>
        <w:t xml:space="preserve"> d</w:t>
      </w:r>
      <w:r w:rsidRPr="00EB0B3D">
        <w:rPr>
          <w:noProof/>
          <w:szCs w:val="22"/>
          <w:lang w:val="sr-Cyrl-CS"/>
        </w:rPr>
        <w:t>eluje baktericidno, tj. uništava protozoe (</w:t>
      </w:r>
      <w:r w:rsidRPr="00EB0B3D">
        <w:rPr>
          <w:i/>
          <w:iCs/>
          <w:noProof/>
          <w:szCs w:val="22"/>
          <w:lang w:val="sr-Cyrl-CS"/>
        </w:rPr>
        <w:t>Trichomonas vaginalis, Entamoeba histolytica, Giardia lamblia, Balantidium coli</w:t>
      </w:r>
      <w:r w:rsidRPr="00EB0B3D">
        <w:rPr>
          <w:noProof/>
          <w:szCs w:val="22"/>
          <w:lang w:val="sr-Cyrl-CS"/>
        </w:rPr>
        <w:t>) i anaerobne bakterije.</w:t>
      </w:r>
    </w:p>
    <w:p w:rsidR="00CC4F0E" w:rsidRPr="00EB0B3D" w:rsidRDefault="00CC4F0E" w:rsidP="00FE25F5">
      <w:pPr>
        <w:rPr>
          <w:noProof/>
          <w:szCs w:val="22"/>
          <w:lang w:val="sr-Latn-CS"/>
        </w:rPr>
      </w:pPr>
      <w:r w:rsidRPr="00EB0B3D">
        <w:rPr>
          <w:szCs w:val="22"/>
          <w:lang w:val="sr-Latn-CS"/>
        </w:rPr>
        <w:t>Orvagil</w:t>
      </w:r>
      <w:r w:rsidRPr="00EB0B3D">
        <w:rPr>
          <w:noProof/>
          <w:szCs w:val="22"/>
          <w:lang w:val="sr-Cyrl-CS"/>
        </w:rPr>
        <w:t xml:space="preserve"> se upotrebljava u terapiji bakterijske vaginoze.</w:t>
      </w:r>
    </w:p>
    <w:p w:rsidR="00CC4F0E" w:rsidRPr="00EB0B3D" w:rsidRDefault="00CC4F0E" w:rsidP="00FE25F5">
      <w:pPr>
        <w:pStyle w:val="Header"/>
        <w:tabs>
          <w:tab w:val="clear" w:pos="4536"/>
          <w:tab w:val="clear" w:pos="9072"/>
          <w:tab w:val="left" w:pos="284"/>
        </w:tabs>
        <w:rPr>
          <w:szCs w:val="22"/>
          <w:lang w:val="sr-Latn-CS"/>
        </w:rPr>
      </w:pPr>
    </w:p>
    <w:p w:rsidR="00CC4F0E" w:rsidRPr="00EB0B3D" w:rsidRDefault="00CC4F0E" w:rsidP="00FE25F5">
      <w:pPr>
        <w:pStyle w:val="Header"/>
        <w:tabs>
          <w:tab w:val="clear" w:pos="4536"/>
          <w:tab w:val="clear" w:pos="9072"/>
          <w:tab w:val="left" w:pos="284"/>
        </w:tabs>
        <w:rPr>
          <w:szCs w:val="22"/>
          <w:lang w:val="sr-Latn-CS"/>
        </w:rPr>
      </w:pPr>
      <w:r w:rsidRPr="00EB0B3D">
        <w:rPr>
          <w:szCs w:val="22"/>
          <w:lang w:val="sr-Latn-CS"/>
        </w:rPr>
        <w:t>Ako želite da dobijete više informacija o bolesti i Vašem stanju, razgovarajte sa svojim lekarom.</w:t>
      </w:r>
    </w:p>
    <w:p w:rsidR="00CC4F0E" w:rsidRPr="00EB0B3D" w:rsidRDefault="00CC4F0E" w:rsidP="00FE25F5">
      <w:pPr>
        <w:pStyle w:val="NASLOV123"/>
        <w:jc w:val="both"/>
        <w:rPr>
          <w:caps/>
        </w:rPr>
      </w:pPr>
      <w:r w:rsidRPr="00EB0B3D">
        <w:t xml:space="preserve">2. Šta treba da znate pre nego što </w:t>
      </w:r>
      <w:r w:rsidRPr="00F44965">
        <w:t>primenite</w:t>
      </w:r>
      <w:r w:rsidRPr="00EB0B3D" w:rsidDel="00436F2D">
        <w:t xml:space="preserve"> </w:t>
      </w:r>
      <w:r w:rsidRPr="00EB0B3D">
        <w:t xml:space="preserve">lek </w:t>
      </w:r>
      <w:r w:rsidRPr="00EB0B3D">
        <w:rPr>
          <w:lang w:val="sr-Latn-CS"/>
        </w:rPr>
        <w:t>Orvagil</w:t>
      </w:r>
      <w:r w:rsidRPr="00EB0B3D">
        <w:t xml:space="preserve"> </w:t>
      </w:r>
    </w:p>
    <w:p w:rsidR="00CC4F0E" w:rsidRPr="00EB0B3D" w:rsidRDefault="00CC4F0E" w:rsidP="00FE25F5">
      <w:pPr>
        <w:pStyle w:val="Heading2"/>
        <w:jc w:val="both"/>
        <w:rPr>
          <w:rFonts w:ascii="Times New Roman" w:hAnsi="Times New Roman" w:cs="Times New Roman"/>
          <w:i w:val="0"/>
          <w:color w:val="auto"/>
          <w:sz w:val="22"/>
          <w:szCs w:val="22"/>
          <w:lang w:val="sr-Cyrl-BA"/>
        </w:rPr>
      </w:pPr>
      <w:r w:rsidRPr="00EB0B3D">
        <w:rPr>
          <w:rFonts w:ascii="Times New Roman" w:hAnsi="Times New Roman" w:cs="Times New Roman"/>
          <w:i w:val="0"/>
          <w:color w:val="auto"/>
          <w:sz w:val="22"/>
          <w:szCs w:val="22"/>
          <w:lang w:val="ru-RU"/>
        </w:rPr>
        <w:t>Upozorite lekara ako uzimate druge lekove, imate neku hroničnu bolest, poremećaj metabolizma, preosetljivi ste na lekove ili ste imali alergijske reakcije na neke od njih.</w:t>
      </w:r>
    </w:p>
    <w:p w:rsidR="00CC4F0E" w:rsidRPr="009A7FC4" w:rsidRDefault="00CC4F0E" w:rsidP="00FE25F5">
      <w:pPr>
        <w:rPr>
          <w:szCs w:val="22"/>
          <w:lang w:val="ru-RU"/>
        </w:rPr>
      </w:pPr>
    </w:p>
    <w:p w:rsidR="00CC4F0E" w:rsidRPr="00EB0B3D" w:rsidRDefault="00CC4F0E" w:rsidP="00FE25F5">
      <w:pPr>
        <w:rPr>
          <w:b/>
          <w:i/>
          <w:szCs w:val="22"/>
          <w:lang w:val="ru-RU"/>
        </w:rPr>
      </w:pPr>
      <w:r w:rsidRPr="00EB0B3D">
        <w:rPr>
          <w:b/>
          <w:bCs/>
          <w:szCs w:val="22"/>
          <w:lang w:val="sr-Latn-CS"/>
        </w:rPr>
        <w:t>Lek</w:t>
      </w:r>
      <w:r w:rsidRPr="00EB0B3D">
        <w:rPr>
          <w:b/>
          <w:szCs w:val="22"/>
          <w:lang w:val="ru-RU"/>
        </w:rPr>
        <w:t xml:space="preserve"> </w:t>
      </w:r>
      <w:r w:rsidRPr="00EB0B3D">
        <w:rPr>
          <w:b/>
          <w:szCs w:val="22"/>
          <w:lang w:val="sr-Latn-CS"/>
        </w:rPr>
        <w:t>Orvagil</w:t>
      </w:r>
      <w:r w:rsidRPr="00EB0B3D">
        <w:rPr>
          <w:b/>
          <w:szCs w:val="22"/>
          <w:lang w:val="ru-RU"/>
        </w:rPr>
        <w:t xml:space="preserve"> ne smete</w:t>
      </w:r>
      <w:r w:rsidRPr="00E6247F">
        <w:rPr>
          <w:b/>
          <w:szCs w:val="22"/>
          <w:lang w:val="it-IT"/>
        </w:rPr>
        <w:t xml:space="preserve"> </w:t>
      </w:r>
      <w:r w:rsidRPr="00E6247F">
        <w:rPr>
          <w:b/>
          <w:bCs/>
          <w:szCs w:val="22"/>
          <w:lang w:val="it-IT"/>
        </w:rPr>
        <w:t>primenjivati</w:t>
      </w:r>
      <w:r w:rsidRPr="009A7FC4" w:rsidDel="00436F2D">
        <w:rPr>
          <w:b/>
          <w:bCs/>
          <w:szCs w:val="22"/>
          <w:lang w:val="it-IT"/>
        </w:rPr>
        <w:t xml:space="preserve"> </w:t>
      </w:r>
      <w:r w:rsidRPr="00EB0B3D">
        <w:rPr>
          <w:b/>
          <w:szCs w:val="22"/>
          <w:lang w:val="ru-RU"/>
        </w:rPr>
        <w:t>:</w:t>
      </w:r>
    </w:p>
    <w:p w:rsidR="00CC4F0E" w:rsidRPr="00EB0B3D" w:rsidRDefault="00CC4F0E" w:rsidP="00FE25F5">
      <w:pPr>
        <w:pStyle w:val="ListParagraph"/>
        <w:spacing w:after="0" w:line="240" w:lineRule="auto"/>
        <w:ind w:left="0"/>
        <w:jc w:val="both"/>
        <w:rPr>
          <w:rFonts w:ascii="Times New Roman" w:hAnsi="Times New Roman"/>
          <w:noProof/>
          <w:lang w:val="sr-Latn-CS"/>
        </w:rPr>
      </w:pPr>
      <w:r>
        <w:rPr>
          <w:rFonts w:ascii="Times New Roman" w:hAnsi="Times New Roman"/>
          <w:lang w:val="sr-Latn-CS"/>
        </w:rPr>
        <w:t xml:space="preserve">Lek </w:t>
      </w:r>
      <w:r w:rsidRPr="005F7E36">
        <w:rPr>
          <w:rFonts w:ascii="Times New Roman" w:hAnsi="Times New Roman"/>
          <w:lang w:val="sr-Latn-CS"/>
        </w:rPr>
        <w:t>Orvagil</w:t>
      </w:r>
      <w:r w:rsidRPr="00AC7308">
        <w:rPr>
          <w:rFonts w:ascii="Times New Roman" w:hAnsi="Times New Roman"/>
          <w:noProof/>
          <w:lang w:val="sr-Cyrl-CS"/>
        </w:rPr>
        <w:t xml:space="preserve"> </w:t>
      </w:r>
      <w:r w:rsidRPr="00EB0B3D">
        <w:rPr>
          <w:rFonts w:ascii="Times New Roman" w:hAnsi="Times New Roman"/>
          <w:noProof/>
          <w:lang w:val="sr-Cyrl-CS"/>
        </w:rPr>
        <w:t>ne sm</w:t>
      </w:r>
      <w:r>
        <w:rPr>
          <w:rFonts w:ascii="Times New Roman" w:hAnsi="Times New Roman"/>
          <w:noProof/>
          <w:lang w:val="sr-Cyrl-CS"/>
        </w:rPr>
        <w:t>ete uzimati ukoliko ste preos</w:t>
      </w:r>
      <w:r w:rsidRPr="00EB0B3D">
        <w:rPr>
          <w:rFonts w:ascii="Times New Roman" w:hAnsi="Times New Roman"/>
          <w:noProof/>
          <w:lang w:val="sr-Cyrl-CS"/>
        </w:rPr>
        <w:t>etljivi na metronidazol ili druge derivate nitroimidazola</w:t>
      </w:r>
      <w:r w:rsidRPr="00EB0B3D">
        <w:rPr>
          <w:rFonts w:ascii="Times New Roman" w:hAnsi="Times New Roman"/>
          <w:noProof/>
          <w:lang w:val="sr-Latn-CS"/>
        </w:rPr>
        <w:t xml:space="preserve"> </w:t>
      </w:r>
      <w:r w:rsidRPr="00614B99">
        <w:rPr>
          <w:rFonts w:ascii="Times New Roman" w:hAnsi="Times New Roman"/>
          <w:noProof/>
          <w:lang w:val="sr-Latn-CS"/>
        </w:rPr>
        <w:t>(grupa antibiotika kojoj pripada i metronidazol)</w:t>
      </w:r>
      <w:r w:rsidRPr="00326375">
        <w:rPr>
          <w:rFonts w:ascii="Times New Roman" w:hAnsi="Times New Roman"/>
          <w:iCs/>
        </w:rPr>
        <w:t xml:space="preserve"> ili na bilo koju od pomoćnih supstanci ovog leka (navedene u odeljku 6</w:t>
      </w:r>
      <w:r w:rsidRPr="000A5BFC">
        <w:rPr>
          <w:iCs/>
        </w:rPr>
        <w:t>)</w:t>
      </w:r>
      <w:r>
        <w:rPr>
          <w:rFonts w:ascii="Times New Roman" w:hAnsi="Times New Roman"/>
          <w:noProof/>
          <w:lang w:val="sr-Latn-CS"/>
        </w:rPr>
        <w:t>.</w:t>
      </w:r>
    </w:p>
    <w:p w:rsidR="00CC4F0E" w:rsidRPr="00E6247F" w:rsidRDefault="00CC4F0E" w:rsidP="00FE25F5">
      <w:pPr>
        <w:rPr>
          <w:szCs w:val="22"/>
          <w:lang w:val="ru-RU"/>
        </w:rPr>
      </w:pPr>
    </w:p>
    <w:p w:rsidR="00CC4F0E" w:rsidRPr="00EB0B3D" w:rsidRDefault="00CC4F0E" w:rsidP="00FE25F5">
      <w:pPr>
        <w:rPr>
          <w:b/>
          <w:bCs/>
          <w:szCs w:val="22"/>
          <w:lang w:val="ru-RU"/>
        </w:rPr>
      </w:pPr>
      <w:r w:rsidRPr="009A7FC4">
        <w:rPr>
          <w:b/>
          <w:bCs/>
          <w:iCs/>
          <w:szCs w:val="22"/>
          <w:lang w:val="it-IT"/>
        </w:rPr>
        <w:t>Upozorenja i mere opreza</w:t>
      </w:r>
    </w:p>
    <w:p w:rsidR="00CC4F0E" w:rsidRDefault="00CC4F0E" w:rsidP="00FE25F5">
      <w:pPr>
        <w:pStyle w:val="Header"/>
        <w:tabs>
          <w:tab w:val="left" w:pos="284"/>
        </w:tabs>
        <w:rPr>
          <w:lang w:val="sr-Latn-CS"/>
        </w:rPr>
      </w:pPr>
      <w:r w:rsidRPr="00E6247F">
        <w:rPr>
          <w:iCs/>
          <w:szCs w:val="22"/>
          <w:lang w:val="it-IT"/>
        </w:rPr>
        <w:t xml:space="preserve">Razgovarajte sa svojim lekarom ili farmaceutom pre nego što primenite lek </w:t>
      </w:r>
      <w:r w:rsidRPr="00AC7308">
        <w:rPr>
          <w:lang w:val="sr-Latn-CS"/>
        </w:rPr>
        <w:t>Orvagil</w:t>
      </w:r>
      <w:r>
        <w:rPr>
          <w:lang w:val="sr-Latn-CS"/>
        </w:rPr>
        <w:t>.</w:t>
      </w:r>
    </w:p>
    <w:p w:rsidR="00CC4F0E" w:rsidRPr="00E6247F" w:rsidRDefault="00CC4F0E" w:rsidP="00FE25F5">
      <w:pPr>
        <w:pStyle w:val="Header"/>
        <w:tabs>
          <w:tab w:val="left" w:pos="284"/>
        </w:tabs>
        <w:rPr>
          <w:iCs/>
          <w:szCs w:val="22"/>
          <w:lang w:val="it-IT"/>
        </w:rPr>
      </w:pPr>
      <w:r w:rsidRPr="00EB0B3D">
        <w:rPr>
          <w:noProof/>
          <w:szCs w:val="22"/>
          <w:lang w:val="sr-Latn-CS"/>
        </w:rPr>
        <w:t xml:space="preserve">Pre nego što počnete da koristite lek </w:t>
      </w:r>
      <w:r w:rsidRPr="00EB0B3D">
        <w:rPr>
          <w:szCs w:val="22"/>
          <w:lang w:val="sr-Latn-CS"/>
        </w:rPr>
        <w:t>Orvagil</w:t>
      </w:r>
      <w:r w:rsidRPr="00EB0B3D">
        <w:rPr>
          <w:bCs/>
          <w:noProof/>
          <w:szCs w:val="22"/>
          <w:vertAlign w:val="superscript"/>
          <w:lang w:val="sr-Latn-CS"/>
        </w:rPr>
        <w:t xml:space="preserve"> </w:t>
      </w:r>
      <w:r w:rsidRPr="00EB0B3D">
        <w:rPr>
          <w:bCs/>
          <w:noProof/>
          <w:szCs w:val="22"/>
          <w:lang w:val="sr-Latn-CS"/>
        </w:rPr>
        <w:t>obavestite lekara ukoliko imate:</w:t>
      </w:r>
    </w:p>
    <w:p w:rsidR="00CC4F0E" w:rsidRPr="00EB0B3D" w:rsidRDefault="00CC4F0E" w:rsidP="00FE25F5">
      <w:pPr>
        <w:pStyle w:val="Header"/>
        <w:numPr>
          <w:ilvl w:val="0"/>
          <w:numId w:val="17"/>
        </w:numPr>
        <w:tabs>
          <w:tab w:val="left" w:pos="284"/>
        </w:tabs>
        <w:rPr>
          <w:bCs/>
          <w:noProof/>
          <w:szCs w:val="22"/>
          <w:lang w:val="sr-Latn-CS"/>
        </w:rPr>
      </w:pPr>
      <w:r w:rsidRPr="00EB0B3D">
        <w:rPr>
          <w:bCs/>
          <w:noProof/>
          <w:szCs w:val="22"/>
          <w:lang w:val="sr-Latn-CS"/>
        </w:rPr>
        <w:t>neurološke poremećaje</w:t>
      </w:r>
    </w:p>
    <w:p w:rsidR="00CC4F0E" w:rsidRPr="00EB0B3D" w:rsidRDefault="00CC4F0E" w:rsidP="00FE25F5">
      <w:pPr>
        <w:pStyle w:val="Header"/>
        <w:numPr>
          <w:ilvl w:val="0"/>
          <w:numId w:val="17"/>
        </w:numPr>
        <w:tabs>
          <w:tab w:val="left" w:pos="284"/>
        </w:tabs>
        <w:rPr>
          <w:noProof/>
          <w:szCs w:val="22"/>
          <w:lang w:val="sr-Latn-CS"/>
        </w:rPr>
      </w:pPr>
      <w:r w:rsidRPr="00EB0B3D">
        <w:rPr>
          <w:bCs/>
          <w:noProof/>
          <w:szCs w:val="22"/>
          <w:lang w:val="sr-Latn-CS"/>
        </w:rPr>
        <w:t>psihijatrijske poremećaje</w:t>
      </w:r>
    </w:p>
    <w:p w:rsidR="00CC4F0E" w:rsidRPr="00EB0B3D" w:rsidRDefault="00CC4F0E" w:rsidP="00FE25F5">
      <w:pPr>
        <w:pStyle w:val="Header"/>
        <w:numPr>
          <w:ilvl w:val="0"/>
          <w:numId w:val="17"/>
        </w:numPr>
        <w:tabs>
          <w:tab w:val="left" w:pos="284"/>
        </w:tabs>
        <w:rPr>
          <w:noProof/>
          <w:szCs w:val="22"/>
          <w:lang w:val="sr-Latn-CS"/>
        </w:rPr>
      </w:pPr>
      <w:r w:rsidRPr="00EB0B3D">
        <w:rPr>
          <w:bCs/>
          <w:noProof/>
          <w:szCs w:val="22"/>
          <w:lang w:val="sr-Latn-CS"/>
        </w:rPr>
        <w:t>oboljenja krvi</w:t>
      </w:r>
    </w:p>
    <w:p w:rsidR="00CC4F0E" w:rsidRPr="00EB0B3D" w:rsidRDefault="00CC4F0E" w:rsidP="00FE25F5">
      <w:pPr>
        <w:pStyle w:val="Header"/>
        <w:numPr>
          <w:ilvl w:val="0"/>
          <w:numId w:val="17"/>
        </w:numPr>
        <w:tabs>
          <w:tab w:val="left" w:pos="284"/>
        </w:tabs>
        <w:rPr>
          <w:noProof/>
          <w:szCs w:val="22"/>
          <w:lang w:val="sr-Latn-CS"/>
        </w:rPr>
      </w:pPr>
      <w:r w:rsidRPr="00EB0B3D">
        <w:rPr>
          <w:bCs/>
          <w:noProof/>
          <w:szCs w:val="22"/>
          <w:lang w:val="sr-Latn-CS"/>
        </w:rPr>
        <w:t xml:space="preserve">ako ste ranije imali meningitis </w:t>
      </w:r>
      <w:r>
        <w:rPr>
          <w:bCs/>
          <w:noProof/>
          <w:szCs w:val="22"/>
          <w:lang w:val="sr-Latn-CS"/>
        </w:rPr>
        <w:t>pro</w:t>
      </w:r>
      <w:r w:rsidRPr="00EB0B3D">
        <w:rPr>
          <w:bCs/>
          <w:noProof/>
          <w:szCs w:val="22"/>
          <w:lang w:val="sr-Latn-CS"/>
        </w:rPr>
        <w:t>uzrokovan metronidazolom</w:t>
      </w:r>
    </w:p>
    <w:p w:rsidR="00CC4F0E" w:rsidRDefault="00CC4F0E" w:rsidP="00FE25F5">
      <w:pPr>
        <w:pStyle w:val="Header"/>
        <w:tabs>
          <w:tab w:val="left" w:pos="284"/>
        </w:tabs>
        <w:rPr>
          <w:noProof/>
          <w:szCs w:val="22"/>
          <w:lang w:val="sr-Latn-CS"/>
        </w:rPr>
      </w:pPr>
    </w:p>
    <w:p w:rsidR="00CC4F0E" w:rsidRPr="009469A3" w:rsidRDefault="00CC4F0E" w:rsidP="00FE25F5">
      <w:pPr>
        <w:pStyle w:val="Header"/>
        <w:tabs>
          <w:tab w:val="left" w:pos="284"/>
        </w:tabs>
        <w:rPr>
          <w:bCs/>
          <w:noProof/>
          <w:szCs w:val="22"/>
          <w:lang w:val="sr-Latn-CS"/>
        </w:rPr>
      </w:pPr>
      <w:r>
        <w:rPr>
          <w:noProof/>
          <w:szCs w:val="22"/>
          <w:lang w:val="sr-Latn-CS"/>
        </w:rPr>
        <w:t>O</w:t>
      </w:r>
      <w:r w:rsidRPr="00EB0B3D">
        <w:rPr>
          <w:noProof/>
          <w:szCs w:val="22"/>
          <w:lang w:val="sr-Latn-CS"/>
        </w:rPr>
        <w:t xml:space="preserve">dmah obavestite </w:t>
      </w:r>
      <w:r>
        <w:rPr>
          <w:noProof/>
          <w:szCs w:val="22"/>
          <w:lang w:val="sr-Latn-CS"/>
        </w:rPr>
        <w:t>V</w:t>
      </w:r>
      <w:r w:rsidRPr="00EB0B3D">
        <w:rPr>
          <w:noProof/>
          <w:szCs w:val="22"/>
          <w:lang w:val="sr-Latn-CS"/>
        </w:rPr>
        <w:t>ašeg lekar</w:t>
      </w:r>
      <w:r>
        <w:rPr>
          <w:noProof/>
          <w:szCs w:val="22"/>
          <w:lang w:val="sr-Latn-CS"/>
        </w:rPr>
        <w:t>a ukoliko primetite pojavu nekog</w:t>
      </w:r>
      <w:r w:rsidRPr="00EB0B3D">
        <w:rPr>
          <w:noProof/>
          <w:szCs w:val="22"/>
          <w:lang w:val="sr-Latn-CS"/>
        </w:rPr>
        <w:t xml:space="preserve"> od sledećih poremećaja </w:t>
      </w:r>
      <w:r>
        <w:rPr>
          <w:noProof/>
          <w:szCs w:val="22"/>
          <w:lang w:val="sr-Latn-CS"/>
        </w:rPr>
        <w:t>tokom</w:t>
      </w:r>
      <w:r w:rsidRPr="00EB0B3D">
        <w:rPr>
          <w:noProof/>
          <w:szCs w:val="22"/>
          <w:lang w:val="sr-Latn-CS"/>
        </w:rPr>
        <w:t xml:space="preserve"> primene leka </w:t>
      </w:r>
      <w:r w:rsidRPr="00EB0B3D">
        <w:rPr>
          <w:szCs w:val="22"/>
          <w:lang w:val="sr-Latn-CS"/>
        </w:rPr>
        <w:t>Orvagil</w:t>
      </w:r>
      <w:r>
        <w:rPr>
          <w:szCs w:val="22"/>
          <w:lang w:val="sr-Latn-CS"/>
        </w:rPr>
        <w:t>.</w:t>
      </w:r>
    </w:p>
    <w:p w:rsidR="00CC4F0E" w:rsidRPr="00EB0B3D" w:rsidRDefault="00CC4F0E" w:rsidP="00FE25F5">
      <w:pPr>
        <w:pStyle w:val="Header"/>
        <w:tabs>
          <w:tab w:val="left" w:pos="284"/>
        </w:tabs>
        <w:rPr>
          <w:bCs/>
          <w:noProof/>
          <w:szCs w:val="22"/>
          <w:lang w:val="sr-Latn-CS"/>
        </w:rPr>
      </w:pPr>
      <w:r>
        <w:rPr>
          <w:bCs/>
          <w:noProof/>
          <w:szCs w:val="22"/>
          <w:lang w:val="sr-Latn-CS"/>
        </w:rPr>
        <w:t>P</w:t>
      </w:r>
      <w:r w:rsidRPr="00EB0B3D">
        <w:rPr>
          <w:bCs/>
          <w:noProof/>
          <w:szCs w:val="22"/>
          <w:lang w:val="sr-Latn-CS"/>
        </w:rPr>
        <w:t>o prvom uzimanju leka postoji rizik od nastanka teške iznenadne alergijske reakcije (anafilaktički šok, angioedem) koju karakterišu sledeći simptomi teskoba u grudima, vrtoglavica, mučnina, malaksalost ili vrtoglavica pri us</w:t>
      </w:r>
      <w:r>
        <w:rPr>
          <w:bCs/>
          <w:noProof/>
          <w:szCs w:val="22"/>
          <w:lang w:val="sr-Latn-CS"/>
        </w:rPr>
        <w:t>pravljanju (videti odeljak 4. Moguća neželjena dejstva</w:t>
      </w:r>
      <w:r w:rsidRPr="00EB0B3D">
        <w:rPr>
          <w:bCs/>
          <w:noProof/>
          <w:szCs w:val="22"/>
          <w:lang w:val="sr-Latn-CS"/>
        </w:rPr>
        <w:t>). Ukoliko dođe do pojave ovih simptoma prestanite da uzimate lek</w:t>
      </w:r>
      <w:r>
        <w:rPr>
          <w:bCs/>
          <w:noProof/>
          <w:szCs w:val="22"/>
          <w:lang w:val="sr-Latn-CS"/>
        </w:rPr>
        <w:t>,</w:t>
      </w:r>
      <w:r w:rsidRPr="00EB0B3D">
        <w:rPr>
          <w:bCs/>
          <w:noProof/>
          <w:szCs w:val="22"/>
          <w:lang w:val="sr-Latn-CS"/>
        </w:rPr>
        <w:t xml:space="preserve"> jer Vaš život može biti ugrožen, i obavestite lekara odmah.</w:t>
      </w:r>
    </w:p>
    <w:p w:rsidR="00CC4F0E" w:rsidRDefault="00CC4F0E" w:rsidP="00FE25F5">
      <w:pPr>
        <w:pStyle w:val="Header"/>
        <w:tabs>
          <w:tab w:val="left" w:pos="284"/>
        </w:tabs>
        <w:rPr>
          <w:bCs/>
          <w:noProof/>
          <w:szCs w:val="22"/>
          <w:lang w:val="sr-Latn-CS"/>
        </w:rPr>
      </w:pPr>
      <w:r w:rsidRPr="00EB0B3D">
        <w:rPr>
          <w:bCs/>
          <w:noProof/>
          <w:szCs w:val="22"/>
          <w:lang w:val="sr-Latn-CS"/>
        </w:rPr>
        <w:t>Na početku primene leka, pojava crvenila ko</w:t>
      </w:r>
      <w:r>
        <w:rPr>
          <w:bCs/>
          <w:noProof/>
          <w:szCs w:val="22"/>
          <w:lang w:val="sr-Latn-CS"/>
        </w:rPr>
        <w:t>je se širi po celom telu praćena</w:t>
      </w:r>
      <w:r w:rsidRPr="00EB0B3D">
        <w:rPr>
          <w:bCs/>
          <w:noProof/>
          <w:szCs w:val="22"/>
          <w:lang w:val="sr-Latn-CS"/>
        </w:rPr>
        <w:t xml:space="preserve"> pojavom plikova i groznicom najverovatnije ukazuje na ozbiljnu reakciju zvanu akutna generalizovana egzantematozna pustuloza. </w:t>
      </w:r>
      <w:r w:rsidRPr="00595DC0">
        <w:rPr>
          <w:lang w:val="sr-Latn-CS"/>
        </w:rPr>
        <w:t>Prijavljeni su slučajevi teških kožnih reakcija</w:t>
      </w:r>
      <w:r>
        <w:rPr>
          <w:lang w:val="sr-Latn-CS"/>
        </w:rPr>
        <w:t>,</w:t>
      </w:r>
      <w:r w:rsidRPr="00595DC0">
        <w:rPr>
          <w:lang w:val="sr-Latn-CS"/>
        </w:rPr>
        <w:t xml:space="preserve"> uključujući </w:t>
      </w:r>
      <w:r w:rsidRPr="00F72B46">
        <w:rPr>
          <w:i/>
          <w:lang w:val="sr-Latn-CS"/>
        </w:rPr>
        <w:t>Stevens Johnson</w:t>
      </w:r>
      <w:r>
        <w:rPr>
          <w:lang w:val="sr-Latn-CS"/>
        </w:rPr>
        <w:t xml:space="preserve">-ov sindrom i </w:t>
      </w:r>
      <w:r w:rsidRPr="00F72B46">
        <w:rPr>
          <w:i/>
          <w:lang w:val="sr-Latn-CS"/>
        </w:rPr>
        <w:t>Lyell</w:t>
      </w:r>
      <w:r w:rsidRPr="00595DC0">
        <w:rPr>
          <w:lang w:val="sr-Latn-CS"/>
        </w:rPr>
        <w:t xml:space="preserve"> sindrom</w:t>
      </w:r>
      <w:r>
        <w:rPr>
          <w:lang w:val="sr-Latn-CS"/>
        </w:rPr>
        <w:t xml:space="preserve"> (</w:t>
      </w:r>
      <w:r w:rsidRPr="00924363">
        <w:rPr>
          <w:szCs w:val="22"/>
          <w:lang w:val="sr-Latn-CS"/>
        </w:rPr>
        <w:t xml:space="preserve">prošireni osip u </w:t>
      </w:r>
      <w:r>
        <w:rPr>
          <w:szCs w:val="22"/>
          <w:lang w:val="sr-Latn-CS"/>
        </w:rPr>
        <w:t xml:space="preserve">vidu plikova </w:t>
      </w:r>
      <w:r w:rsidRPr="00924363">
        <w:rPr>
          <w:szCs w:val="22"/>
          <w:lang w:val="sr-Latn-CS"/>
        </w:rPr>
        <w:t>i guljenja kože</w:t>
      </w:r>
      <w:r>
        <w:rPr>
          <w:szCs w:val="22"/>
          <w:lang w:val="sr-Latn-CS"/>
        </w:rPr>
        <w:t>).</w:t>
      </w:r>
    </w:p>
    <w:p w:rsidR="00CC4F0E" w:rsidRDefault="00CC4F0E" w:rsidP="00FE25F5">
      <w:pPr>
        <w:pStyle w:val="Header"/>
        <w:tabs>
          <w:tab w:val="left" w:pos="284"/>
        </w:tabs>
        <w:rPr>
          <w:bCs/>
          <w:noProof/>
          <w:szCs w:val="22"/>
          <w:lang w:val="sr-Latn-CS"/>
        </w:rPr>
      </w:pPr>
      <w:r w:rsidRPr="00EB0B3D">
        <w:rPr>
          <w:bCs/>
          <w:noProof/>
          <w:szCs w:val="22"/>
          <w:lang w:val="sr-Latn-CS"/>
        </w:rPr>
        <w:t>Odmah obavestite Vašeg lekara</w:t>
      </w:r>
      <w:r>
        <w:rPr>
          <w:bCs/>
          <w:noProof/>
          <w:szCs w:val="22"/>
          <w:lang w:val="sr-Latn-CS"/>
        </w:rPr>
        <w:t>,</w:t>
      </w:r>
      <w:r w:rsidRPr="00EB0B3D">
        <w:rPr>
          <w:bCs/>
          <w:noProof/>
          <w:szCs w:val="22"/>
          <w:lang w:val="sr-Latn-CS"/>
        </w:rPr>
        <w:t xml:space="preserve"> jer je neophodno prekinuti lečenje. Ukoliko se ova reakcija pojavi, ubuduće nećete smeti </w:t>
      </w:r>
      <w:r>
        <w:rPr>
          <w:bCs/>
          <w:noProof/>
          <w:szCs w:val="22"/>
          <w:lang w:val="sr-Latn-CS"/>
        </w:rPr>
        <w:t>da koristite</w:t>
      </w:r>
      <w:r w:rsidRPr="00EB0B3D">
        <w:rPr>
          <w:bCs/>
          <w:noProof/>
          <w:szCs w:val="22"/>
          <w:lang w:val="sr-Latn-CS"/>
        </w:rPr>
        <w:t xml:space="preserve"> metronidazol, sam ili u kombinaciji sa drugim lekovima.</w:t>
      </w:r>
    </w:p>
    <w:p w:rsidR="00CC4F0E" w:rsidRPr="00EB0B3D" w:rsidRDefault="00CC4F0E" w:rsidP="00FE25F5">
      <w:pPr>
        <w:pStyle w:val="Header"/>
        <w:tabs>
          <w:tab w:val="left" w:pos="284"/>
        </w:tabs>
        <w:rPr>
          <w:bCs/>
          <w:noProof/>
          <w:szCs w:val="22"/>
          <w:lang w:val="sr-Latn-CS"/>
        </w:rPr>
      </w:pPr>
    </w:p>
    <w:p w:rsidR="00CC4F0E" w:rsidRPr="00EB0B3D" w:rsidRDefault="00CC4F0E" w:rsidP="00FE25F5">
      <w:pPr>
        <w:pStyle w:val="Header"/>
        <w:tabs>
          <w:tab w:val="left" w:pos="284"/>
        </w:tabs>
        <w:rPr>
          <w:bCs/>
          <w:noProof/>
          <w:szCs w:val="22"/>
          <w:lang w:val="sr-Latn-CS"/>
        </w:rPr>
      </w:pPr>
      <w:r w:rsidRPr="00EB0B3D">
        <w:rPr>
          <w:bCs/>
          <w:noProof/>
          <w:szCs w:val="22"/>
          <w:lang w:val="sr-Latn-CS"/>
        </w:rPr>
        <w:t xml:space="preserve">Obratite pažnju na eventualnu pojavu ili pogoršanje poremećaja nervnog sistema, kao što su poremećaji koordinacije pokreta, konfuzno stanje, konvulzije, poteškoće pri govoru, problemi sa hodom, drhtavica, nekontrolisani pokreti očiju, kao i druge pojave u rukama i nogama kao što su trnjenje, peckanje, osećaj hladnoće, utrnulost i smanjenje čula dodira. U tom slučaju treba prekinuti uzimanje leka i javiti se lekaru (vidi </w:t>
      </w:r>
      <w:r>
        <w:rPr>
          <w:bCs/>
          <w:noProof/>
          <w:szCs w:val="22"/>
          <w:lang w:val="sr-Latn-CS"/>
        </w:rPr>
        <w:t xml:space="preserve">odeljak </w:t>
      </w:r>
      <w:r w:rsidRPr="00EB0B3D">
        <w:rPr>
          <w:bCs/>
          <w:noProof/>
          <w:szCs w:val="22"/>
          <w:lang w:val="sr-Latn-CS"/>
        </w:rPr>
        <w:t xml:space="preserve">4. </w:t>
      </w:r>
      <w:r>
        <w:rPr>
          <w:bCs/>
          <w:noProof/>
          <w:szCs w:val="22"/>
          <w:lang w:val="sr-Latn-CS"/>
        </w:rPr>
        <w:t>Moguća neželjena dejstva).</w:t>
      </w:r>
    </w:p>
    <w:p w:rsidR="00CC4F0E" w:rsidRDefault="00CC4F0E" w:rsidP="00FE25F5">
      <w:pPr>
        <w:pStyle w:val="Header"/>
        <w:tabs>
          <w:tab w:val="left" w:pos="284"/>
        </w:tabs>
        <w:rPr>
          <w:bCs/>
          <w:noProof/>
          <w:szCs w:val="22"/>
          <w:lang w:val="sr-Latn-CS"/>
        </w:rPr>
      </w:pPr>
      <w:r>
        <w:rPr>
          <w:noProof/>
          <w:szCs w:val="22"/>
          <w:lang w:val="sr-Latn-CS"/>
        </w:rPr>
        <w:t>Poremećaji ponašan</w:t>
      </w:r>
      <w:r w:rsidRPr="00EB0B3D">
        <w:rPr>
          <w:noProof/>
          <w:szCs w:val="22"/>
          <w:lang w:val="sr-Latn-CS"/>
        </w:rPr>
        <w:t>ja, rizični po pacijenta, mogu se pojaviti po prvom uzimanju leka, naročito ukoliko već postoje psihijatrijski poremećaji. Potrebno je prestati sa uzimanjem leka i javiti se lekaru (</w:t>
      </w:r>
      <w:r w:rsidRPr="00EB0B3D">
        <w:rPr>
          <w:bCs/>
          <w:noProof/>
          <w:szCs w:val="22"/>
          <w:lang w:val="sr-Latn-CS"/>
        </w:rPr>
        <w:t xml:space="preserve">vidi </w:t>
      </w:r>
      <w:r>
        <w:rPr>
          <w:bCs/>
          <w:noProof/>
          <w:szCs w:val="22"/>
          <w:lang w:val="sr-Latn-CS"/>
        </w:rPr>
        <w:t xml:space="preserve">odeljak </w:t>
      </w:r>
      <w:r w:rsidRPr="00EB0B3D">
        <w:rPr>
          <w:bCs/>
          <w:noProof/>
          <w:szCs w:val="22"/>
          <w:lang w:val="sr-Latn-CS"/>
        </w:rPr>
        <w:t>4. Mog</w:t>
      </w:r>
      <w:r>
        <w:rPr>
          <w:bCs/>
          <w:noProof/>
          <w:szCs w:val="22"/>
          <w:lang w:val="sr-Latn-CS"/>
        </w:rPr>
        <w:t>uća</w:t>
      </w:r>
      <w:r w:rsidRPr="00EB0B3D">
        <w:rPr>
          <w:bCs/>
          <w:noProof/>
          <w:szCs w:val="22"/>
          <w:lang w:val="sr-Latn-CS"/>
        </w:rPr>
        <w:t xml:space="preserve"> </w:t>
      </w:r>
      <w:r>
        <w:rPr>
          <w:bCs/>
          <w:noProof/>
          <w:szCs w:val="22"/>
          <w:lang w:val="sr-Latn-CS"/>
        </w:rPr>
        <w:t>neželjena dejstva</w:t>
      </w:r>
      <w:r w:rsidRPr="00EB0B3D">
        <w:rPr>
          <w:bCs/>
          <w:noProof/>
          <w:szCs w:val="22"/>
          <w:lang w:val="sr-Latn-CS"/>
        </w:rPr>
        <w:t xml:space="preserve">). </w:t>
      </w:r>
    </w:p>
    <w:p w:rsidR="00CC4F0E" w:rsidRPr="00EB0B3D" w:rsidRDefault="00CC4F0E" w:rsidP="00FE25F5">
      <w:pPr>
        <w:pStyle w:val="Header"/>
        <w:tabs>
          <w:tab w:val="left" w:pos="284"/>
        </w:tabs>
        <w:rPr>
          <w:bCs/>
          <w:noProof/>
          <w:szCs w:val="22"/>
          <w:lang w:val="sr-Latn-CS"/>
        </w:rPr>
      </w:pPr>
    </w:p>
    <w:p w:rsidR="00CC4F0E" w:rsidRPr="00EB0B3D" w:rsidRDefault="00CC4F0E" w:rsidP="00FE25F5">
      <w:pPr>
        <w:pStyle w:val="Header"/>
        <w:tabs>
          <w:tab w:val="left" w:pos="284"/>
        </w:tabs>
        <w:rPr>
          <w:bCs/>
          <w:noProof/>
          <w:szCs w:val="22"/>
          <w:lang w:val="sr-Latn-CS"/>
        </w:rPr>
      </w:pPr>
      <w:r w:rsidRPr="00EB0B3D">
        <w:rPr>
          <w:bCs/>
          <w:noProof/>
          <w:szCs w:val="22"/>
          <w:lang w:val="sr-Latn-CS"/>
        </w:rPr>
        <w:t>Ukoliko već imate poremećaje krvi, nalazite se na dugotrajnoj terapiji ili uzimate veće doze leka, Vaš lekar će morati redovno da Vam kontroliše krvnu sliku.</w:t>
      </w:r>
    </w:p>
    <w:p w:rsidR="00CC4F0E" w:rsidRPr="00EB0B3D" w:rsidRDefault="00CC4F0E" w:rsidP="00FE25F5">
      <w:pPr>
        <w:pStyle w:val="Header"/>
        <w:tabs>
          <w:tab w:val="left" w:pos="284"/>
        </w:tabs>
        <w:rPr>
          <w:bCs/>
          <w:noProof/>
          <w:szCs w:val="22"/>
          <w:lang w:val="sr-Latn-CS"/>
        </w:rPr>
      </w:pPr>
      <w:r w:rsidRPr="00EB0B3D">
        <w:rPr>
          <w:bCs/>
          <w:noProof/>
          <w:szCs w:val="22"/>
          <w:lang w:val="sr-Latn-CS"/>
        </w:rPr>
        <w:t>Pre nego što se podvrgnete laboratorijskim ispitivanjima, obavestite lekara da uzimate</w:t>
      </w:r>
      <w:r>
        <w:rPr>
          <w:bCs/>
          <w:noProof/>
          <w:szCs w:val="22"/>
          <w:lang w:val="sr-Latn-CS"/>
        </w:rPr>
        <w:t xml:space="preserve"> </w:t>
      </w:r>
      <w:r w:rsidRPr="00EB0B3D">
        <w:rPr>
          <w:bCs/>
          <w:noProof/>
          <w:szCs w:val="22"/>
          <w:lang w:val="sr-Latn-CS"/>
        </w:rPr>
        <w:t xml:space="preserve">lek </w:t>
      </w:r>
      <w:r w:rsidRPr="00EB0B3D">
        <w:rPr>
          <w:szCs w:val="22"/>
          <w:lang w:val="sr-Latn-CS"/>
        </w:rPr>
        <w:t>Orvagil</w:t>
      </w:r>
      <w:r w:rsidRPr="00EB0B3D">
        <w:rPr>
          <w:bCs/>
          <w:noProof/>
          <w:szCs w:val="22"/>
          <w:lang w:val="sr-Latn-CS"/>
        </w:rPr>
        <w:t>: uzimanje ovog leka može uticati na rezultate nekih ispitivanja (lažno pozitivan rezultat Nelsonovog testa)</w:t>
      </w:r>
      <w:r>
        <w:rPr>
          <w:bCs/>
          <w:noProof/>
          <w:szCs w:val="22"/>
          <w:lang w:val="sr-Latn-CS"/>
        </w:rPr>
        <w:t xml:space="preserve">. </w:t>
      </w:r>
    </w:p>
    <w:p w:rsidR="00CC4F0E" w:rsidRPr="00EB0B3D" w:rsidRDefault="00CC4F0E" w:rsidP="00FE25F5">
      <w:pPr>
        <w:pStyle w:val="Header"/>
        <w:tabs>
          <w:tab w:val="left" w:pos="284"/>
        </w:tabs>
        <w:rPr>
          <w:noProof/>
          <w:szCs w:val="22"/>
          <w:lang w:val="sr-Latn-CS"/>
        </w:rPr>
      </w:pPr>
      <w:r>
        <w:rPr>
          <w:bCs/>
          <w:noProof/>
          <w:szCs w:val="22"/>
          <w:lang w:val="sr-Latn-CS"/>
        </w:rPr>
        <w:t>Lečenje lekom Orvagil ne treba da traje duže od 10 dana i ne treba ga ponavljati češće od 2-3 puta godišnje</w:t>
      </w:r>
      <w:r w:rsidRPr="00EB0B3D">
        <w:rPr>
          <w:bCs/>
          <w:noProof/>
          <w:szCs w:val="22"/>
          <w:lang w:val="sr-Latn-CS"/>
        </w:rPr>
        <w:t xml:space="preserve">. Primena ove vagitorije sa prezervativima ili dijafragmom može povećati rizik od pucanja lateksa. </w:t>
      </w:r>
    </w:p>
    <w:p w:rsidR="00CC4F0E" w:rsidRDefault="00CC4F0E" w:rsidP="00FE25F5">
      <w:pPr>
        <w:rPr>
          <w:noProof/>
          <w:szCs w:val="22"/>
          <w:lang w:val="sr-Latn-CS"/>
        </w:rPr>
      </w:pPr>
      <w:r>
        <w:rPr>
          <w:noProof/>
          <w:szCs w:val="22"/>
          <w:lang w:val="sr-Latn-CS"/>
        </w:rPr>
        <w:t xml:space="preserve">Pri primeni metronidazola kod pacijenata sa </w:t>
      </w:r>
      <w:r w:rsidRPr="005C2E06">
        <w:rPr>
          <w:i/>
          <w:noProof/>
          <w:szCs w:val="22"/>
          <w:lang w:val="sr-Latn-CS"/>
        </w:rPr>
        <w:t>Cockayne</w:t>
      </w:r>
      <w:r>
        <w:rPr>
          <w:noProof/>
          <w:szCs w:val="22"/>
          <w:lang w:val="sr-Latn-CS"/>
        </w:rPr>
        <w:t xml:space="preserve"> sindromom prijavljeni su slučajevi toksičnog oštećenja jetre i akutne slabosti jetre, uključujući i slučajeve sa smrtnim ishodom. </w:t>
      </w:r>
    </w:p>
    <w:p w:rsidR="00CC4F0E" w:rsidRDefault="00CC4F0E" w:rsidP="00FE25F5">
      <w:pPr>
        <w:rPr>
          <w:noProof/>
          <w:szCs w:val="22"/>
          <w:lang w:val="sr-Latn-CS"/>
        </w:rPr>
      </w:pPr>
      <w:r>
        <w:rPr>
          <w:noProof/>
          <w:szCs w:val="22"/>
          <w:lang w:val="sr-Latn-CS"/>
        </w:rPr>
        <w:t xml:space="preserve">Ukoliko imate </w:t>
      </w:r>
      <w:r w:rsidRPr="005C2E06">
        <w:rPr>
          <w:i/>
          <w:noProof/>
          <w:szCs w:val="22"/>
          <w:lang w:val="sr-Latn-CS"/>
        </w:rPr>
        <w:t>Cockayne</w:t>
      </w:r>
      <w:r>
        <w:rPr>
          <w:noProof/>
          <w:szCs w:val="22"/>
          <w:lang w:val="sr-Latn-CS"/>
        </w:rPr>
        <w:t xml:space="preserve"> sindrom, lekar će Vam redovno kontrolisati funkciju jetre, tokom primene metronidazola i nakon završetka terapije. </w:t>
      </w:r>
    </w:p>
    <w:p w:rsidR="00CC4F0E" w:rsidRDefault="00CC4F0E" w:rsidP="00FE25F5">
      <w:pPr>
        <w:rPr>
          <w:noProof/>
          <w:szCs w:val="22"/>
          <w:lang w:val="sr-Latn-CS"/>
        </w:rPr>
      </w:pPr>
      <w:r>
        <w:rPr>
          <w:noProof/>
          <w:szCs w:val="22"/>
          <w:lang w:val="sr-Latn-CS"/>
        </w:rPr>
        <w:t xml:space="preserve">Odmah obavestite lekara ukoliko Vam se jave neki od sledećih simptoma: </w:t>
      </w:r>
    </w:p>
    <w:p w:rsidR="00CC4F0E" w:rsidRPr="00EB0B3D" w:rsidRDefault="00CC4F0E" w:rsidP="00FE25F5">
      <w:pPr>
        <w:pStyle w:val="Header"/>
        <w:tabs>
          <w:tab w:val="left" w:pos="284"/>
        </w:tabs>
        <w:rPr>
          <w:noProof/>
          <w:szCs w:val="22"/>
          <w:lang w:val="sr-Cyrl-CS"/>
        </w:rPr>
      </w:pPr>
      <w:r>
        <w:rPr>
          <w:noProof/>
          <w:szCs w:val="22"/>
          <w:lang w:val="sr-Latn-CS"/>
        </w:rPr>
        <w:t>- bol u stomaku, gubitak apetita, mučnina, povraćanje, groznica, slabost, zamor, žutica, tamna prebojenost urina, svetla stolica ili svrab.</w:t>
      </w:r>
    </w:p>
    <w:p w:rsidR="00CC4F0E" w:rsidRPr="009A7FC4" w:rsidRDefault="00CC4F0E" w:rsidP="00FE25F5">
      <w:pPr>
        <w:rPr>
          <w:szCs w:val="22"/>
          <w:lang w:val="sr-Cyrl-CS"/>
        </w:rPr>
      </w:pPr>
    </w:p>
    <w:p w:rsidR="00CC4F0E" w:rsidRPr="00EB0B3D" w:rsidRDefault="00CC4F0E" w:rsidP="00FE25F5">
      <w:pPr>
        <w:rPr>
          <w:b/>
          <w:bCs/>
          <w:szCs w:val="22"/>
          <w:lang w:val="sr-Latn-CS"/>
        </w:rPr>
      </w:pPr>
      <w:r w:rsidRPr="00EB0B3D">
        <w:rPr>
          <w:b/>
          <w:szCs w:val="22"/>
          <w:lang w:val="sr-Latn-CS"/>
        </w:rPr>
        <w:t>Drugi lekovi i Orvagil</w:t>
      </w:r>
    </w:p>
    <w:p w:rsidR="00CC4F0E" w:rsidRPr="00EB0B3D" w:rsidRDefault="00CC4F0E" w:rsidP="00FE25F5">
      <w:pPr>
        <w:pStyle w:val="Header"/>
        <w:tabs>
          <w:tab w:val="clear" w:pos="4536"/>
          <w:tab w:val="clear" w:pos="9072"/>
          <w:tab w:val="left" w:pos="284"/>
        </w:tabs>
        <w:rPr>
          <w:szCs w:val="22"/>
          <w:lang w:val="sr-Latn-CS"/>
        </w:rPr>
      </w:pPr>
      <w:r w:rsidRPr="00EB0B3D">
        <w:rPr>
          <w:szCs w:val="22"/>
          <w:lang w:val="sr-Latn-CS"/>
        </w:rPr>
        <w:t>Imajte u vidu da se ove informacije mogu odnositi i na lekove koje više ne pijete, kao i na lekove koje planirate da uzimate u budućnosti. Kažite svom lekaru ili farmaceutu ako uzimate</w:t>
      </w:r>
      <w:r w:rsidRPr="00EB0B3D">
        <w:rPr>
          <w:szCs w:val="22"/>
          <w:lang w:val="ru-RU"/>
        </w:rPr>
        <w:t xml:space="preserve"> ili ste donedavno uzimali </w:t>
      </w:r>
      <w:r w:rsidRPr="00EB0B3D">
        <w:rPr>
          <w:szCs w:val="22"/>
          <w:lang w:val="sr-Latn-CS"/>
        </w:rPr>
        <w:t>bilo koji</w:t>
      </w:r>
      <w:r w:rsidRPr="00EB0B3D">
        <w:rPr>
          <w:szCs w:val="22"/>
          <w:lang w:val="ru-RU"/>
        </w:rPr>
        <w:t xml:space="preserve"> drugi lek, uključujući i </w:t>
      </w:r>
      <w:r w:rsidRPr="00EB0B3D">
        <w:rPr>
          <w:szCs w:val="22"/>
          <w:lang w:val="sr-Latn-CS"/>
        </w:rPr>
        <w:t>one</w:t>
      </w:r>
      <w:r w:rsidRPr="00EB0B3D">
        <w:rPr>
          <w:szCs w:val="22"/>
          <w:lang w:val="ru-RU"/>
        </w:rPr>
        <w:t xml:space="preserve"> koji se </w:t>
      </w:r>
      <w:r w:rsidRPr="00EB0B3D">
        <w:rPr>
          <w:szCs w:val="22"/>
          <w:lang w:val="sr-Latn-CS"/>
        </w:rPr>
        <w:t xml:space="preserve">mogu </w:t>
      </w:r>
      <w:r w:rsidRPr="00EB0B3D">
        <w:rPr>
          <w:szCs w:val="22"/>
          <w:lang w:val="ru-RU"/>
        </w:rPr>
        <w:t>nabav</w:t>
      </w:r>
      <w:r w:rsidRPr="00EB0B3D">
        <w:rPr>
          <w:szCs w:val="22"/>
          <w:lang w:val="sr-Latn-CS"/>
        </w:rPr>
        <w:t>iti</w:t>
      </w:r>
      <w:r w:rsidRPr="00EB0B3D">
        <w:rPr>
          <w:szCs w:val="22"/>
          <w:lang w:val="ru-RU"/>
        </w:rPr>
        <w:t xml:space="preserve"> bez lekarskog recepta</w:t>
      </w:r>
      <w:r w:rsidRPr="00EB0B3D">
        <w:rPr>
          <w:szCs w:val="22"/>
          <w:lang w:val="sr-Latn-CS"/>
        </w:rPr>
        <w:t xml:space="preserve">. Ovo je izuzetno važno jer uzimanje više od jednog leka u isto vreme može pojačati ili oslabiti </w:t>
      </w:r>
      <w:r>
        <w:rPr>
          <w:szCs w:val="22"/>
          <w:lang w:val="sr-Latn-CS"/>
        </w:rPr>
        <w:t xml:space="preserve">dejstvo </w:t>
      </w:r>
      <w:r w:rsidRPr="00EB0B3D">
        <w:rPr>
          <w:szCs w:val="22"/>
          <w:lang w:val="sr-Latn-CS"/>
        </w:rPr>
        <w:t>tih lekova.</w:t>
      </w:r>
    </w:p>
    <w:p w:rsidR="00CC4F0E" w:rsidRPr="00EB0B3D" w:rsidRDefault="00CC4F0E" w:rsidP="00FE25F5">
      <w:pPr>
        <w:pStyle w:val="Header"/>
        <w:tabs>
          <w:tab w:val="clear" w:pos="4536"/>
          <w:tab w:val="clear" w:pos="9072"/>
          <w:tab w:val="left" w:pos="284"/>
        </w:tabs>
        <w:rPr>
          <w:szCs w:val="22"/>
          <w:lang w:val="sr-Latn-CS"/>
        </w:rPr>
      </w:pPr>
    </w:p>
    <w:p w:rsidR="00CC4F0E" w:rsidRPr="00EB0B3D" w:rsidRDefault="00CC4F0E" w:rsidP="00FE25F5">
      <w:pPr>
        <w:pStyle w:val="Header"/>
        <w:tabs>
          <w:tab w:val="clear" w:pos="4536"/>
          <w:tab w:val="clear" w:pos="9072"/>
          <w:tab w:val="left" w:pos="284"/>
        </w:tabs>
        <w:rPr>
          <w:noProof/>
          <w:szCs w:val="22"/>
          <w:lang w:val="sr-Latn-CS"/>
        </w:rPr>
      </w:pPr>
      <w:r w:rsidRPr="00EB0B3D">
        <w:rPr>
          <w:noProof/>
          <w:szCs w:val="22"/>
          <w:lang w:val="sr-Latn-CS"/>
        </w:rPr>
        <w:t>Posebno je važno da obavestite lekara ukoliko uzimate:</w:t>
      </w:r>
    </w:p>
    <w:p w:rsidR="00CC4F0E" w:rsidRPr="00EB0B3D" w:rsidRDefault="00CC4F0E" w:rsidP="00FE25F5">
      <w:pPr>
        <w:pStyle w:val="Header"/>
        <w:numPr>
          <w:ilvl w:val="0"/>
          <w:numId w:val="17"/>
        </w:numPr>
        <w:tabs>
          <w:tab w:val="clear" w:pos="4536"/>
          <w:tab w:val="clear" w:pos="9072"/>
          <w:tab w:val="left" w:pos="284"/>
        </w:tabs>
        <w:rPr>
          <w:noProof/>
          <w:szCs w:val="22"/>
          <w:lang w:val="sr-Latn-CS"/>
        </w:rPr>
      </w:pPr>
      <w:r w:rsidRPr="00EB0B3D">
        <w:rPr>
          <w:noProof/>
          <w:szCs w:val="22"/>
          <w:lang w:val="sr-Latn-CS"/>
        </w:rPr>
        <w:t>lekove koji sadrže alkohol zbog rizika od poj</w:t>
      </w:r>
      <w:r>
        <w:rPr>
          <w:noProof/>
          <w:szCs w:val="22"/>
          <w:lang w:val="sr-Latn-CS"/>
        </w:rPr>
        <w:t>a</w:t>
      </w:r>
      <w:r w:rsidRPr="00EB0B3D">
        <w:rPr>
          <w:noProof/>
          <w:szCs w:val="22"/>
          <w:lang w:val="sr-Latn-CS"/>
        </w:rPr>
        <w:t>ve disulfiramske reakcije: crvenilo lica, naleti vrući</w:t>
      </w:r>
      <w:r>
        <w:rPr>
          <w:noProof/>
          <w:szCs w:val="22"/>
          <w:lang w:val="sr-Latn-CS"/>
        </w:rPr>
        <w:t>ne, povraćanje, ubrzan rad srca</w:t>
      </w:r>
    </w:p>
    <w:p w:rsidR="00CC4F0E" w:rsidRPr="00EB0B3D" w:rsidRDefault="00CC4F0E" w:rsidP="00FE25F5">
      <w:pPr>
        <w:pStyle w:val="Header"/>
        <w:numPr>
          <w:ilvl w:val="0"/>
          <w:numId w:val="17"/>
        </w:numPr>
        <w:tabs>
          <w:tab w:val="clear" w:pos="4536"/>
          <w:tab w:val="clear" w:pos="9072"/>
          <w:tab w:val="left" w:pos="284"/>
        </w:tabs>
        <w:rPr>
          <w:noProof/>
          <w:szCs w:val="22"/>
          <w:lang w:val="sr-Latn-CS"/>
        </w:rPr>
      </w:pPr>
      <w:r w:rsidRPr="00EB0B3D">
        <w:rPr>
          <w:noProof/>
          <w:szCs w:val="22"/>
          <w:lang w:val="sr-Latn-CS"/>
        </w:rPr>
        <w:t>busu</w:t>
      </w:r>
      <w:r>
        <w:rPr>
          <w:noProof/>
          <w:szCs w:val="22"/>
          <w:lang w:val="sr-Latn-CS"/>
        </w:rPr>
        <w:t>lfan (koristi se za lečenje neki</w:t>
      </w:r>
      <w:r w:rsidRPr="00EB0B3D">
        <w:rPr>
          <w:noProof/>
          <w:szCs w:val="22"/>
          <w:lang w:val="sr-Latn-CS"/>
        </w:rPr>
        <w:t>h bolesti krvi i tokom pripreme za transplantaciju koštane srži)</w:t>
      </w:r>
    </w:p>
    <w:p w:rsidR="00CC4F0E" w:rsidRPr="00EB0B3D" w:rsidRDefault="00CC4F0E" w:rsidP="00FE25F5">
      <w:pPr>
        <w:pStyle w:val="Header"/>
        <w:numPr>
          <w:ilvl w:val="0"/>
          <w:numId w:val="17"/>
        </w:numPr>
        <w:tabs>
          <w:tab w:val="clear" w:pos="4536"/>
          <w:tab w:val="clear" w:pos="9072"/>
          <w:tab w:val="left" w:pos="284"/>
        </w:tabs>
        <w:rPr>
          <w:noProof/>
          <w:szCs w:val="22"/>
          <w:lang w:val="sr-Latn-CS"/>
        </w:rPr>
      </w:pPr>
      <w:r w:rsidRPr="00EB0B3D">
        <w:rPr>
          <w:noProof/>
          <w:szCs w:val="22"/>
          <w:lang w:val="sr-Latn-CS"/>
        </w:rPr>
        <w:t xml:space="preserve">disulfiram (koristi se u sprečavanju recidiva </w:t>
      </w:r>
      <w:r>
        <w:rPr>
          <w:noProof/>
          <w:szCs w:val="22"/>
          <w:lang w:val="sr-Latn-CS"/>
        </w:rPr>
        <w:t xml:space="preserve">u lečenju </w:t>
      </w:r>
      <w:r w:rsidRPr="00EB0B3D">
        <w:rPr>
          <w:noProof/>
          <w:szCs w:val="22"/>
          <w:lang w:val="sr-Latn-CS"/>
        </w:rPr>
        <w:t>zavisnosti od alkohola)</w:t>
      </w:r>
      <w:r>
        <w:rPr>
          <w:noProof/>
          <w:szCs w:val="22"/>
          <w:lang w:val="sr-Latn-CS"/>
        </w:rPr>
        <w:t>.</w:t>
      </w:r>
    </w:p>
    <w:p w:rsidR="00CC4F0E" w:rsidRDefault="00CC4F0E" w:rsidP="00FE25F5">
      <w:pPr>
        <w:rPr>
          <w:szCs w:val="22"/>
          <w:lang w:val="sr-Latn-CS"/>
        </w:rPr>
      </w:pPr>
    </w:p>
    <w:p w:rsidR="00CC4F0E" w:rsidRDefault="00CC4F0E" w:rsidP="00FE25F5">
      <w:pPr>
        <w:rPr>
          <w:szCs w:val="22"/>
          <w:lang w:val="sr-Latn-CS"/>
        </w:rPr>
      </w:pPr>
      <w:r>
        <w:rPr>
          <w:szCs w:val="22"/>
          <w:lang w:val="sr-Latn-CS"/>
        </w:rPr>
        <w:t>Lekovi koji zahtevaju mere opreza kada ih uzimate sa lekom Orvagil:</w:t>
      </w:r>
    </w:p>
    <w:p w:rsidR="00CC4F0E" w:rsidRPr="005F00D1" w:rsidRDefault="00CC4F0E" w:rsidP="00FE25F5">
      <w:pPr>
        <w:pStyle w:val="Header"/>
        <w:numPr>
          <w:ilvl w:val="0"/>
          <w:numId w:val="18"/>
        </w:numPr>
        <w:tabs>
          <w:tab w:val="clear" w:pos="4536"/>
          <w:tab w:val="clear" w:pos="9072"/>
          <w:tab w:val="left" w:pos="284"/>
        </w:tabs>
        <w:rPr>
          <w:szCs w:val="22"/>
          <w:lang w:val="sr-Latn-CS"/>
        </w:rPr>
      </w:pPr>
      <w:r>
        <w:rPr>
          <w:szCs w:val="22"/>
          <w:lang w:val="sr-Latn-CS"/>
        </w:rPr>
        <w:t>o</w:t>
      </w:r>
      <w:r w:rsidRPr="005F00D1">
        <w:rPr>
          <w:szCs w:val="22"/>
          <w:lang w:val="sr-Latn-CS"/>
        </w:rPr>
        <w:t>ralni antikoagulansi</w:t>
      </w:r>
      <w:r>
        <w:rPr>
          <w:szCs w:val="22"/>
          <w:lang w:val="sr-Latn-CS"/>
        </w:rPr>
        <w:t xml:space="preserve"> </w:t>
      </w:r>
      <w:r w:rsidRPr="00924363">
        <w:rPr>
          <w:szCs w:val="22"/>
          <w:lang w:val="sr-Latn-CS"/>
        </w:rPr>
        <w:t>(lekovi koji sprečavaju zgrušavanje krvi)</w:t>
      </w:r>
    </w:p>
    <w:p w:rsidR="00CC4F0E" w:rsidRDefault="00CC4F0E" w:rsidP="00FE25F5">
      <w:pPr>
        <w:numPr>
          <w:ilvl w:val="0"/>
          <w:numId w:val="18"/>
        </w:numPr>
        <w:rPr>
          <w:szCs w:val="22"/>
          <w:lang w:val="sr-Latn-CS"/>
        </w:rPr>
      </w:pPr>
      <w:r>
        <w:rPr>
          <w:szCs w:val="22"/>
          <w:lang w:val="sr-Latn-CS"/>
        </w:rPr>
        <w:t>a</w:t>
      </w:r>
      <w:r w:rsidRPr="005F00D1">
        <w:rPr>
          <w:szCs w:val="22"/>
          <w:lang w:val="sr-Latn-CS"/>
        </w:rPr>
        <w:t>ntikonvulziv</w:t>
      </w:r>
      <w:r>
        <w:rPr>
          <w:szCs w:val="22"/>
          <w:lang w:val="sr-Latn-CS"/>
        </w:rPr>
        <w:t xml:space="preserve">ni lekovi kao što su: </w:t>
      </w:r>
      <w:r w:rsidRPr="005F00D1">
        <w:rPr>
          <w:szCs w:val="22"/>
          <w:lang w:val="sr-Latn-CS"/>
        </w:rPr>
        <w:t>karbamazepin, fosfenitoin, f</w:t>
      </w:r>
      <w:r>
        <w:rPr>
          <w:szCs w:val="22"/>
          <w:lang w:val="sr-Latn-CS"/>
        </w:rPr>
        <w:t>enobarbital, fenitoin, primidon</w:t>
      </w:r>
    </w:p>
    <w:p w:rsidR="00CC4F0E" w:rsidRPr="005F00D1" w:rsidRDefault="00CC4F0E" w:rsidP="00FE25F5">
      <w:pPr>
        <w:pStyle w:val="Header"/>
        <w:numPr>
          <w:ilvl w:val="0"/>
          <w:numId w:val="18"/>
        </w:numPr>
        <w:tabs>
          <w:tab w:val="clear" w:pos="4536"/>
          <w:tab w:val="clear" w:pos="9072"/>
          <w:tab w:val="left" w:pos="284"/>
        </w:tabs>
        <w:rPr>
          <w:szCs w:val="22"/>
          <w:lang w:val="sr-Latn-CS"/>
        </w:rPr>
      </w:pPr>
      <w:r>
        <w:rPr>
          <w:szCs w:val="22"/>
          <w:lang w:val="sr-Latn-CS"/>
        </w:rPr>
        <w:t>r</w:t>
      </w:r>
      <w:r w:rsidRPr="005F00D1">
        <w:rPr>
          <w:szCs w:val="22"/>
          <w:lang w:val="sr-Latn-CS"/>
        </w:rPr>
        <w:t>ifampicin</w:t>
      </w:r>
      <w:r>
        <w:rPr>
          <w:szCs w:val="22"/>
          <w:lang w:val="sr-Latn-CS"/>
        </w:rPr>
        <w:t xml:space="preserve"> </w:t>
      </w:r>
      <w:r w:rsidRPr="00924363">
        <w:rPr>
          <w:szCs w:val="22"/>
          <w:lang w:val="sr-Latn-CS"/>
        </w:rPr>
        <w:t>(lek protiv turberkuloze)</w:t>
      </w:r>
    </w:p>
    <w:p w:rsidR="00CC4F0E" w:rsidRDefault="00CC4F0E" w:rsidP="00FE25F5">
      <w:pPr>
        <w:pStyle w:val="Header"/>
        <w:numPr>
          <w:ilvl w:val="0"/>
          <w:numId w:val="18"/>
        </w:numPr>
        <w:tabs>
          <w:tab w:val="clear" w:pos="4536"/>
          <w:tab w:val="clear" w:pos="9072"/>
          <w:tab w:val="left" w:pos="284"/>
        </w:tabs>
        <w:rPr>
          <w:szCs w:val="22"/>
          <w:lang w:val="sr-Latn-CS"/>
        </w:rPr>
      </w:pPr>
      <w:r>
        <w:rPr>
          <w:szCs w:val="22"/>
          <w:lang w:val="sr-Latn-CS"/>
        </w:rPr>
        <w:t>l</w:t>
      </w:r>
      <w:r w:rsidRPr="005F00D1">
        <w:rPr>
          <w:szCs w:val="22"/>
          <w:lang w:val="sr-Latn-CS"/>
        </w:rPr>
        <w:t xml:space="preserve">itijum </w:t>
      </w:r>
      <w:r>
        <w:rPr>
          <w:szCs w:val="22"/>
          <w:lang w:val="sr-Latn-CS"/>
        </w:rPr>
        <w:t>(lek za lečenje depresije)</w:t>
      </w:r>
    </w:p>
    <w:p w:rsidR="00CC4F0E" w:rsidRDefault="00CC4F0E" w:rsidP="00FE25F5">
      <w:pPr>
        <w:pStyle w:val="Header"/>
        <w:numPr>
          <w:ilvl w:val="0"/>
          <w:numId w:val="18"/>
        </w:numPr>
        <w:tabs>
          <w:tab w:val="clear" w:pos="4536"/>
          <w:tab w:val="clear" w:pos="9072"/>
          <w:tab w:val="left" w:pos="284"/>
        </w:tabs>
        <w:rPr>
          <w:szCs w:val="22"/>
          <w:lang w:val="sr-Latn-CS"/>
        </w:rPr>
      </w:pPr>
      <w:r>
        <w:rPr>
          <w:szCs w:val="22"/>
          <w:lang w:val="sr-Latn-CS"/>
        </w:rPr>
        <w:t>fluorouracil (takođe i tegafur i kapecitabin).</w:t>
      </w:r>
    </w:p>
    <w:p w:rsidR="00CC4F0E" w:rsidRPr="009A7FC4" w:rsidRDefault="00CC4F0E" w:rsidP="00FE25F5">
      <w:pPr>
        <w:rPr>
          <w:szCs w:val="22"/>
          <w:lang w:val="sr-Latn-CS"/>
        </w:rPr>
      </w:pPr>
    </w:p>
    <w:p w:rsidR="00CC4F0E" w:rsidRPr="00EB0B3D" w:rsidRDefault="00CC4F0E" w:rsidP="00FE25F5">
      <w:pPr>
        <w:rPr>
          <w:szCs w:val="22"/>
          <w:lang w:val="ru-RU"/>
        </w:rPr>
      </w:pPr>
      <w:r w:rsidRPr="00E6247F">
        <w:rPr>
          <w:b/>
          <w:bCs/>
          <w:iCs/>
          <w:szCs w:val="22"/>
          <w:lang w:val="it-IT"/>
        </w:rPr>
        <w:t>Primena</w:t>
      </w:r>
      <w:r w:rsidRPr="009A7FC4" w:rsidDel="00436F2D">
        <w:rPr>
          <w:b/>
          <w:bCs/>
          <w:iCs/>
          <w:szCs w:val="22"/>
          <w:lang w:val="it-IT"/>
        </w:rPr>
        <w:t xml:space="preserve"> </w:t>
      </w:r>
      <w:r w:rsidRPr="009A7FC4">
        <w:rPr>
          <w:b/>
          <w:bCs/>
          <w:iCs/>
          <w:szCs w:val="22"/>
          <w:lang w:val="it-IT"/>
        </w:rPr>
        <w:t xml:space="preserve">leka </w:t>
      </w:r>
      <w:r w:rsidRPr="00EB0B3D">
        <w:rPr>
          <w:b/>
          <w:szCs w:val="22"/>
          <w:lang w:val="sr-Latn-CS"/>
        </w:rPr>
        <w:t>Orvagil</w:t>
      </w:r>
      <w:r w:rsidRPr="009A7FC4">
        <w:rPr>
          <w:b/>
          <w:bCs/>
          <w:iCs/>
          <w:szCs w:val="22"/>
          <w:lang w:val="it-IT"/>
        </w:rPr>
        <w:t xml:space="preserve"> sa hranom, pićima i alkoholom</w:t>
      </w:r>
    </w:p>
    <w:p w:rsidR="00CC4F0E" w:rsidRPr="00EB0B3D" w:rsidRDefault="00CC4F0E" w:rsidP="00FE25F5">
      <w:pPr>
        <w:rPr>
          <w:noProof/>
          <w:szCs w:val="22"/>
          <w:lang w:val="sr-Latn-CS"/>
        </w:rPr>
      </w:pPr>
      <w:r w:rsidRPr="00EB0B3D">
        <w:rPr>
          <w:noProof/>
          <w:szCs w:val="22"/>
          <w:lang w:val="sr-Latn-CS"/>
        </w:rPr>
        <w:t>Izbegavajte konzumiranje alkoholnih pića tokom primene ovog leka zbog opasnosti od pojave reakcije kao što su crvenilo lica, naleti vrućine, povraćanje, ubrzani rad srca.</w:t>
      </w:r>
    </w:p>
    <w:p w:rsidR="00CC4F0E" w:rsidRPr="00EB0B3D" w:rsidRDefault="00CC4F0E" w:rsidP="00FE25F5">
      <w:pPr>
        <w:rPr>
          <w:b/>
          <w:bCs/>
          <w:szCs w:val="22"/>
          <w:lang w:val="sr-Latn-CS"/>
        </w:rPr>
      </w:pPr>
    </w:p>
    <w:p w:rsidR="00CC4F0E" w:rsidRPr="00EB0B3D" w:rsidRDefault="00CC4F0E" w:rsidP="00FE25F5">
      <w:pPr>
        <w:rPr>
          <w:b/>
          <w:bCs/>
          <w:szCs w:val="22"/>
          <w:lang w:val="sr-Latn-CS"/>
        </w:rPr>
      </w:pPr>
      <w:r w:rsidRPr="009A7FC4">
        <w:rPr>
          <w:b/>
          <w:bCs/>
          <w:iCs/>
          <w:szCs w:val="22"/>
          <w:lang w:val="sr-Latn-CS"/>
        </w:rPr>
        <w:t>Trudnoća, dojenje i plodnost</w:t>
      </w:r>
    </w:p>
    <w:p w:rsidR="00CC4F0E" w:rsidRPr="00EB0B3D" w:rsidRDefault="00CC4F0E" w:rsidP="00FE25F5">
      <w:pPr>
        <w:pStyle w:val="ListParagraph"/>
        <w:spacing w:after="0" w:line="240" w:lineRule="auto"/>
        <w:ind w:left="0"/>
        <w:jc w:val="both"/>
        <w:rPr>
          <w:rFonts w:ascii="Times New Roman" w:hAnsi="Times New Roman"/>
          <w:noProof/>
          <w:lang w:val="sr-Latn-CS"/>
        </w:rPr>
      </w:pPr>
      <w:r w:rsidRPr="00EB0B3D">
        <w:rPr>
          <w:rFonts w:ascii="Times New Roman" w:hAnsi="Times New Roman"/>
          <w:noProof/>
          <w:lang w:val="sr-Latn-CS"/>
        </w:rPr>
        <w:t>Ukoliko ste trudni ili dojite, ako mislite da ste trudni ili planirate trudnoću pitajte za savet Vašeg lekara ili farmaceuta pre nego što uzmete lek.</w:t>
      </w:r>
    </w:p>
    <w:p w:rsidR="00CC4F0E" w:rsidRPr="00EB0B3D" w:rsidRDefault="00CC4F0E" w:rsidP="00FE25F5">
      <w:pPr>
        <w:pStyle w:val="ListParagraph"/>
        <w:spacing w:after="0" w:line="240" w:lineRule="auto"/>
        <w:ind w:left="0"/>
        <w:jc w:val="both"/>
        <w:rPr>
          <w:rFonts w:ascii="Times New Roman" w:hAnsi="Times New Roman"/>
          <w:noProof/>
          <w:lang w:val="sr-Latn-CS"/>
        </w:rPr>
      </w:pPr>
      <w:r>
        <w:rPr>
          <w:rFonts w:ascii="Times New Roman" w:hAnsi="Times New Roman"/>
          <w:lang w:val="sr-Latn-CS"/>
        </w:rPr>
        <w:t xml:space="preserve">Lek </w:t>
      </w:r>
      <w:r w:rsidRPr="002E220A">
        <w:rPr>
          <w:rFonts w:ascii="Times New Roman" w:hAnsi="Times New Roman"/>
          <w:lang w:val="sr-Latn-CS"/>
        </w:rPr>
        <w:t>Orvagil</w:t>
      </w:r>
      <w:r w:rsidRPr="002E220A">
        <w:rPr>
          <w:rFonts w:ascii="Times New Roman" w:hAnsi="Times New Roman"/>
          <w:noProof/>
          <w:lang w:val="sr-Cyrl-CS"/>
        </w:rPr>
        <w:t xml:space="preserve"> </w:t>
      </w:r>
      <w:r w:rsidRPr="002E220A">
        <w:rPr>
          <w:rFonts w:ascii="Times New Roman" w:hAnsi="Times New Roman"/>
          <w:noProof/>
          <w:lang w:val="sr-Latn-CS"/>
        </w:rPr>
        <w:t>se mož</w:t>
      </w:r>
      <w:r w:rsidRPr="00EB0B3D">
        <w:rPr>
          <w:rFonts w:ascii="Times New Roman" w:hAnsi="Times New Roman"/>
          <w:noProof/>
          <w:lang w:val="sr-Latn-CS"/>
        </w:rPr>
        <w:t>e koristiti u periodu trudnoće, u slučaju potrebe. Ipak, pre nego što počnete da koristite ovaj lek posavetujte se sa lek</w:t>
      </w:r>
      <w:r>
        <w:rPr>
          <w:rFonts w:ascii="Times New Roman" w:hAnsi="Times New Roman"/>
          <w:noProof/>
          <w:lang w:val="sr-Latn-CS"/>
        </w:rPr>
        <w:t>a</w:t>
      </w:r>
      <w:r w:rsidRPr="00EB0B3D">
        <w:rPr>
          <w:rFonts w:ascii="Times New Roman" w:hAnsi="Times New Roman"/>
          <w:noProof/>
          <w:lang w:val="sr-Latn-CS"/>
        </w:rPr>
        <w:t>rom ili farmaceutom.</w:t>
      </w:r>
    </w:p>
    <w:p w:rsidR="00CC4F0E" w:rsidRPr="00EB0B3D" w:rsidRDefault="00CC4F0E" w:rsidP="00FE25F5">
      <w:pPr>
        <w:pStyle w:val="ListParagraph"/>
        <w:spacing w:after="0" w:line="240" w:lineRule="auto"/>
        <w:ind w:left="0"/>
        <w:jc w:val="both"/>
        <w:rPr>
          <w:rFonts w:ascii="Times New Roman" w:hAnsi="Times New Roman"/>
          <w:noProof/>
          <w:lang w:val="sr-Latn-CS"/>
        </w:rPr>
      </w:pPr>
      <w:r w:rsidRPr="00EB0B3D">
        <w:rPr>
          <w:rFonts w:ascii="Times New Roman" w:hAnsi="Times New Roman"/>
          <w:noProof/>
          <w:lang w:val="sr-Latn-CS"/>
        </w:rPr>
        <w:t>Tokom primene ovog leka izbegava</w:t>
      </w:r>
      <w:r>
        <w:rPr>
          <w:rFonts w:ascii="Times New Roman" w:hAnsi="Times New Roman"/>
          <w:noProof/>
          <w:lang w:val="sr-Latn-CS"/>
        </w:rPr>
        <w:t>j</w:t>
      </w:r>
      <w:r w:rsidRPr="00EB0B3D">
        <w:rPr>
          <w:rFonts w:ascii="Times New Roman" w:hAnsi="Times New Roman"/>
          <w:noProof/>
          <w:lang w:val="sr-Latn-CS"/>
        </w:rPr>
        <w:t xml:space="preserve">te dojenje. </w:t>
      </w:r>
    </w:p>
    <w:p w:rsidR="00CC4F0E" w:rsidRPr="006B21F6" w:rsidRDefault="00CC4F0E" w:rsidP="00FE25F5">
      <w:pPr>
        <w:rPr>
          <w:szCs w:val="22"/>
          <w:lang w:val="sr-Latn-CS"/>
        </w:rPr>
      </w:pPr>
    </w:p>
    <w:p w:rsidR="00CC4F0E" w:rsidRPr="00EB0B3D" w:rsidRDefault="00CC4F0E" w:rsidP="00FE25F5">
      <w:pPr>
        <w:rPr>
          <w:b/>
          <w:bCs/>
          <w:szCs w:val="22"/>
          <w:lang w:val="sr-Latn-CS"/>
        </w:rPr>
      </w:pPr>
      <w:r w:rsidRPr="006B21F6">
        <w:rPr>
          <w:b/>
          <w:bCs/>
          <w:iCs/>
          <w:szCs w:val="22"/>
          <w:lang w:val="sr-Latn-CS"/>
        </w:rPr>
        <w:t>Upravljanje vozilima i rukovanje mašinama</w:t>
      </w:r>
    </w:p>
    <w:p w:rsidR="00CC4F0E" w:rsidRPr="00EB0B3D" w:rsidRDefault="00CC4F0E" w:rsidP="00FE25F5">
      <w:pPr>
        <w:pStyle w:val="ListParagraph"/>
        <w:spacing w:after="0" w:line="240" w:lineRule="auto"/>
        <w:ind w:left="0"/>
        <w:jc w:val="both"/>
        <w:rPr>
          <w:rFonts w:ascii="Times New Roman" w:hAnsi="Times New Roman"/>
          <w:noProof/>
          <w:lang w:val="sr-Latn-CS"/>
        </w:rPr>
      </w:pPr>
      <w:r w:rsidRPr="00EB0B3D">
        <w:rPr>
          <w:rFonts w:ascii="Times New Roman" w:hAnsi="Times New Roman"/>
          <w:noProof/>
          <w:lang w:val="sr-Latn-CS"/>
        </w:rPr>
        <w:t xml:space="preserve">Posebno treba povesti računa pri upravljanju vozilima ili rukovanju mašinama ukoliko koristite ovaj lek jer postoji rizik od pojave vrtoglavice, konfuznog stanja, halucinacija, konvulzija i poremećaja vida. </w:t>
      </w:r>
    </w:p>
    <w:p w:rsidR="00CC4F0E" w:rsidRPr="00EB0B3D" w:rsidRDefault="00CC4F0E" w:rsidP="00FE25F5">
      <w:pPr>
        <w:pStyle w:val="NASLOV123"/>
        <w:jc w:val="both"/>
      </w:pPr>
      <w:r w:rsidRPr="00EB0B3D">
        <w:t xml:space="preserve">3. Kako se </w:t>
      </w:r>
      <w:r w:rsidRPr="00F44965">
        <w:t>primenjuje</w:t>
      </w:r>
      <w:r w:rsidRPr="00EB0B3D" w:rsidDel="00436F2D">
        <w:t xml:space="preserve"> </w:t>
      </w:r>
      <w:r w:rsidRPr="00EB0B3D">
        <w:t xml:space="preserve">lek </w:t>
      </w:r>
      <w:r w:rsidRPr="00EB0B3D">
        <w:rPr>
          <w:lang w:val="sr-Latn-CS"/>
        </w:rPr>
        <w:t>Orvagil</w:t>
      </w:r>
      <w:r w:rsidRPr="00EB0B3D">
        <w:t xml:space="preserve"> </w:t>
      </w:r>
    </w:p>
    <w:p w:rsidR="00CC4F0E" w:rsidRPr="00EB0B3D" w:rsidRDefault="00CC4F0E" w:rsidP="00FE25F5">
      <w:pPr>
        <w:pStyle w:val="Header"/>
        <w:tabs>
          <w:tab w:val="clear" w:pos="4536"/>
          <w:tab w:val="clear" w:pos="9072"/>
          <w:tab w:val="left" w:pos="284"/>
        </w:tabs>
        <w:rPr>
          <w:noProof/>
          <w:szCs w:val="22"/>
          <w:u w:val="single"/>
          <w:lang w:val="sr-Latn-CS"/>
        </w:rPr>
      </w:pPr>
      <w:r w:rsidRPr="00EB0B3D">
        <w:rPr>
          <w:noProof/>
          <w:szCs w:val="22"/>
          <w:u w:val="single"/>
          <w:lang w:val="sr-Latn-CS"/>
        </w:rPr>
        <w:t>Doziranje</w:t>
      </w:r>
    </w:p>
    <w:p w:rsidR="00CC4F0E" w:rsidRPr="00EB0B3D" w:rsidRDefault="00CC4F0E" w:rsidP="00FE25F5">
      <w:pPr>
        <w:pStyle w:val="Header"/>
        <w:tabs>
          <w:tab w:val="clear" w:pos="4536"/>
          <w:tab w:val="clear" w:pos="9072"/>
          <w:tab w:val="left" w:pos="284"/>
        </w:tabs>
        <w:rPr>
          <w:noProof/>
          <w:szCs w:val="22"/>
          <w:lang w:val="sr-Latn-CS"/>
        </w:rPr>
      </w:pPr>
      <w:r>
        <w:rPr>
          <w:noProof/>
          <w:szCs w:val="22"/>
          <w:lang w:val="sr-Latn-CS"/>
        </w:rPr>
        <w:t xml:space="preserve">Ovaj lek je namenjen </w:t>
      </w:r>
      <w:r w:rsidRPr="00EB0B3D">
        <w:rPr>
          <w:noProof/>
          <w:szCs w:val="22"/>
          <w:lang w:val="sr-Latn-CS"/>
        </w:rPr>
        <w:t xml:space="preserve"> odrasl</w:t>
      </w:r>
      <w:r>
        <w:rPr>
          <w:noProof/>
          <w:szCs w:val="22"/>
          <w:lang w:val="sr-Latn-CS"/>
        </w:rPr>
        <w:t>ima</w:t>
      </w:r>
      <w:r w:rsidRPr="00EB0B3D">
        <w:rPr>
          <w:noProof/>
          <w:szCs w:val="22"/>
          <w:lang w:val="sr-Latn-CS"/>
        </w:rPr>
        <w:t>.</w:t>
      </w:r>
    </w:p>
    <w:p w:rsidR="00CC4F0E" w:rsidRPr="00EB0B3D" w:rsidRDefault="00CC4F0E" w:rsidP="00FE25F5">
      <w:pPr>
        <w:pStyle w:val="Header"/>
        <w:tabs>
          <w:tab w:val="clear" w:pos="4536"/>
          <w:tab w:val="clear" w:pos="9072"/>
          <w:tab w:val="left" w:pos="284"/>
        </w:tabs>
        <w:rPr>
          <w:noProof/>
          <w:szCs w:val="22"/>
          <w:lang w:val="sr-Latn-CS"/>
        </w:rPr>
      </w:pPr>
      <w:r w:rsidRPr="00EB0B3D">
        <w:rPr>
          <w:noProof/>
          <w:szCs w:val="22"/>
          <w:lang w:val="sr-Latn-CS"/>
        </w:rPr>
        <w:t>Uobičajena doza je jedna vagitorija dnevno, u kombinaciji sa oralnom terapijom ukoliko je to neophodno.</w:t>
      </w:r>
    </w:p>
    <w:p w:rsidR="00CC4F0E" w:rsidRPr="00EB0B3D" w:rsidRDefault="00CC4F0E" w:rsidP="00FE25F5">
      <w:pPr>
        <w:pStyle w:val="Header"/>
        <w:tabs>
          <w:tab w:val="clear" w:pos="4536"/>
          <w:tab w:val="clear" w:pos="9072"/>
          <w:tab w:val="left" w:pos="284"/>
        </w:tabs>
        <w:rPr>
          <w:noProof/>
          <w:szCs w:val="22"/>
          <w:lang w:val="sr-Latn-CS"/>
        </w:rPr>
      </w:pPr>
      <w:r w:rsidRPr="00EB0B3D">
        <w:rPr>
          <w:noProof/>
          <w:szCs w:val="22"/>
          <w:lang w:val="sr-Latn-CS"/>
        </w:rPr>
        <w:t>Vaš partner se mora obavezno lečiti bez obzira da li ima kliničke znake infekcije.</w:t>
      </w:r>
    </w:p>
    <w:p w:rsidR="00CC4F0E" w:rsidRPr="00EB0B3D" w:rsidRDefault="00CC4F0E" w:rsidP="00FE25F5">
      <w:pPr>
        <w:pStyle w:val="Header"/>
        <w:tabs>
          <w:tab w:val="clear" w:pos="4536"/>
          <w:tab w:val="clear" w:pos="9072"/>
          <w:tab w:val="left" w:pos="284"/>
        </w:tabs>
        <w:rPr>
          <w:noProof/>
          <w:szCs w:val="22"/>
          <w:lang w:val="sr-Latn-CS"/>
        </w:rPr>
      </w:pPr>
      <w:r w:rsidRPr="00EB0B3D">
        <w:rPr>
          <w:noProof/>
          <w:szCs w:val="22"/>
          <w:lang w:val="sr-Latn-CS"/>
        </w:rPr>
        <w:t>U svakom slučaju se pridržavajte uputstva svog lekara.</w:t>
      </w:r>
    </w:p>
    <w:p w:rsidR="00CC4F0E" w:rsidRPr="00EB0B3D" w:rsidRDefault="00CC4F0E" w:rsidP="00FE25F5">
      <w:pPr>
        <w:pStyle w:val="Header"/>
        <w:tabs>
          <w:tab w:val="clear" w:pos="4536"/>
          <w:tab w:val="clear" w:pos="9072"/>
          <w:tab w:val="left" w:pos="284"/>
        </w:tabs>
        <w:rPr>
          <w:noProof/>
          <w:szCs w:val="22"/>
          <w:lang w:val="sr-Latn-CS"/>
        </w:rPr>
      </w:pPr>
    </w:p>
    <w:p w:rsidR="00CC4F0E" w:rsidRPr="00EB0B3D" w:rsidRDefault="00CC4F0E" w:rsidP="00FE25F5">
      <w:pPr>
        <w:pStyle w:val="Header"/>
        <w:tabs>
          <w:tab w:val="clear" w:pos="4536"/>
          <w:tab w:val="clear" w:pos="9072"/>
          <w:tab w:val="left" w:pos="284"/>
        </w:tabs>
        <w:rPr>
          <w:noProof/>
          <w:szCs w:val="22"/>
          <w:u w:val="single"/>
          <w:lang w:val="sr-Latn-CS"/>
        </w:rPr>
      </w:pPr>
      <w:r w:rsidRPr="00EB0B3D">
        <w:rPr>
          <w:noProof/>
          <w:szCs w:val="22"/>
          <w:u w:val="single"/>
          <w:lang w:val="sr-Latn-CS"/>
        </w:rPr>
        <w:t>Način upotrebe</w:t>
      </w:r>
    </w:p>
    <w:p w:rsidR="00CC4F0E" w:rsidRPr="00EB0B3D" w:rsidRDefault="00CC4F0E" w:rsidP="00FE25F5">
      <w:pPr>
        <w:pStyle w:val="Header"/>
        <w:tabs>
          <w:tab w:val="clear" w:pos="4536"/>
          <w:tab w:val="clear" w:pos="9072"/>
          <w:tab w:val="left" w:pos="284"/>
        </w:tabs>
        <w:rPr>
          <w:noProof/>
          <w:szCs w:val="22"/>
          <w:lang w:val="sr-Cyrl-CS"/>
        </w:rPr>
      </w:pPr>
      <w:r w:rsidRPr="00EB0B3D">
        <w:rPr>
          <w:noProof/>
          <w:szCs w:val="22"/>
          <w:lang w:val="sr-Cyrl-CS"/>
        </w:rPr>
        <w:t>Vaginalna upotreba.</w:t>
      </w:r>
    </w:p>
    <w:p w:rsidR="00CC4F0E" w:rsidRPr="00EB0B3D" w:rsidRDefault="00CC4F0E" w:rsidP="00FE25F5">
      <w:pPr>
        <w:pStyle w:val="Header"/>
        <w:tabs>
          <w:tab w:val="clear" w:pos="4536"/>
          <w:tab w:val="clear" w:pos="9072"/>
          <w:tab w:val="left" w:pos="284"/>
        </w:tabs>
        <w:rPr>
          <w:noProof/>
          <w:szCs w:val="22"/>
          <w:lang w:val="sr-Latn-CS"/>
        </w:rPr>
      </w:pPr>
      <w:r w:rsidRPr="00EB0B3D">
        <w:rPr>
          <w:noProof/>
          <w:szCs w:val="22"/>
          <w:lang w:val="sr-Latn-CS"/>
        </w:rPr>
        <w:t>Vagitorija se postavlja u ležećem položaju.</w:t>
      </w:r>
    </w:p>
    <w:p w:rsidR="00CC4F0E" w:rsidRPr="00EB0B3D" w:rsidRDefault="00CC4F0E" w:rsidP="00FE25F5">
      <w:pPr>
        <w:pStyle w:val="Header"/>
        <w:tabs>
          <w:tab w:val="clear" w:pos="4536"/>
          <w:tab w:val="clear" w:pos="9072"/>
          <w:tab w:val="left" w:pos="284"/>
        </w:tabs>
        <w:rPr>
          <w:noProof/>
          <w:szCs w:val="22"/>
          <w:lang w:val="sr-Latn-CS"/>
        </w:rPr>
      </w:pPr>
    </w:p>
    <w:p w:rsidR="00CC4F0E" w:rsidRPr="00EB0B3D" w:rsidRDefault="00CC4F0E" w:rsidP="00FE25F5">
      <w:pPr>
        <w:pStyle w:val="Header"/>
        <w:tabs>
          <w:tab w:val="clear" w:pos="4536"/>
          <w:tab w:val="clear" w:pos="9072"/>
          <w:tab w:val="left" w:pos="284"/>
        </w:tabs>
        <w:rPr>
          <w:noProof/>
          <w:szCs w:val="22"/>
          <w:u w:val="single"/>
          <w:lang w:val="sr-Latn-CS"/>
        </w:rPr>
      </w:pPr>
      <w:r w:rsidRPr="00EB0B3D">
        <w:rPr>
          <w:noProof/>
          <w:szCs w:val="22"/>
          <w:u w:val="single"/>
          <w:lang w:val="sr-Latn-CS"/>
        </w:rPr>
        <w:t>Učestalost upotrebe</w:t>
      </w:r>
    </w:p>
    <w:p w:rsidR="00CC4F0E" w:rsidRPr="00EB0B3D" w:rsidRDefault="00CC4F0E" w:rsidP="00FE25F5">
      <w:pPr>
        <w:pStyle w:val="Header"/>
        <w:tabs>
          <w:tab w:val="clear" w:pos="4536"/>
          <w:tab w:val="clear" w:pos="9072"/>
          <w:tab w:val="left" w:pos="284"/>
        </w:tabs>
        <w:rPr>
          <w:noProof/>
          <w:szCs w:val="22"/>
          <w:lang w:val="sr-Latn-CS"/>
        </w:rPr>
      </w:pPr>
      <w:r w:rsidRPr="00EB0B3D">
        <w:rPr>
          <w:noProof/>
          <w:szCs w:val="22"/>
          <w:lang w:val="sr-Latn-CS"/>
        </w:rPr>
        <w:t xml:space="preserve">Jednom dnevno. </w:t>
      </w:r>
    </w:p>
    <w:p w:rsidR="00CC4F0E" w:rsidRPr="00EB0B3D" w:rsidRDefault="00CC4F0E" w:rsidP="00FE25F5">
      <w:pPr>
        <w:pStyle w:val="Header"/>
        <w:tabs>
          <w:tab w:val="clear" w:pos="4536"/>
          <w:tab w:val="clear" w:pos="9072"/>
          <w:tab w:val="left" w:pos="284"/>
        </w:tabs>
        <w:rPr>
          <w:noProof/>
          <w:szCs w:val="22"/>
          <w:lang w:val="sr-Latn-CS"/>
        </w:rPr>
      </w:pPr>
      <w:r w:rsidRPr="00EB0B3D">
        <w:rPr>
          <w:noProof/>
          <w:szCs w:val="22"/>
          <w:lang w:val="sr-Latn-CS"/>
        </w:rPr>
        <w:t>Poželjno je vagitoriju staviti uveče pred odlazak na spavanje.</w:t>
      </w:r>
    </w:p>
    <w:p w:rsidR="00CC4F0E" w:rsidRPr="00EB0B3D" w:rsidRDefault="00CC4F0E" w:rsidP="00FE25F5">
      <w:pPr>
        <w:pStyle w:val="Header"/>
        <w:tabs>
          <w:tab w:val="clear" w:pos="4536"/>
          <w:tab w:val="clear" w:pos="9072"/>
          <w:tab w:val="left" w:pos="284"/>
        </w:tabs>
        <w:rPr>
          <w:noProof/>
          <w:szCs w:val="22"/>
          <w:lang w:val="sr-Latn-CS"/>
        </w:rPr>
      </w:pPr>
    </w:p>
    <w:p w:rsidR="00CC4F0E" w:rsidRPr="00EB0B3D" w:rsidRDefault="00CC4F0E" w:rsidP="00FE25F5">
      <w:pPr>
        <w:pStyle w:val="Header"/>
        <w:tabs>
          <w:tab w:val="clear" w:pos="4536"/>
          <w:tab w:val="clear" w:pos="9072"/>
          <w:tab w:val="left" w:pos="284"/>
        </w:tabs>
        <w:rPr>
          <w:noProof/>
          <w:szCs w:val="22"/>
          <w:u w:val="single"/>
          <w:lang w:val="sr-Latn-CS"/>
        </w:rPr>
      </w:pPr>
      <w:r w:rsidRPr="00EB0B3D">
        <w:rPr>
          <w:noProof/>
          <w:szCs w:val="22"/>
          <w:u w:val="single"/>
          <w:lang w:val="sr-Latn-CS"/>
        </w:rPr>
        <w:t>Trajanje lečenja</w:t>
      </w:r>
    </w:p>
    <w:p w:rsidR="00CC4F0E" w:rsidRPr="00EB0B3D" w:rsidRDefault="00CC4F0E" w:rsidP="00FE25F5">
      <w:pPr>
        <w:pStyle w:val="Header"/>
        <w:tabs>
          <w:tab w:val="clear" w:pos="4536"/>
          <w:tab w:val="clear" w:pos="9072"/>
          <w:tab w:val="left" w:pos="284"/>
        </w:tabs>
        <w:rPr>
          <w:noProof/>
          <w:szCs w:val="22"/>
          <w:lang w:val="sr-Latn-CS"/>
        </w:rPr>
      </w:pPr>
      <w:r w:rsidRPr="00EB0B3D">
        <w:rPr>
          <w:noProof/>
          <w:szCs w:val="22"/>
          <w:lang w:val="sr-Latn-CS"/>
        </w:rPr>
        <w:t>Da bi bio delotvoran lek se mora koristiti redovno u propisanoj dozi i onoliko dugo koliko Vaš lekar savetuje.</w:t>
      </w:r>
    </w:p>
    <w:p w:rsidR="00CC4F0E" w:rsidRPr="00EB0B3D" w:rsidRDefault="00CC4F0E" w:rsidP="00FE25F5">
      <w:pPr>
        <w:pStyle w:val="Header"/>
        <w:tabs>
          <w:tab w:val="clear" w:pos="4536"/>
          <w:tab w:val="clear" w:pos="9072"/>
          <w:tab w:val="left" w:pos="284"/>
        </w:tabs>
        <w:rPr>
          <w:szCs w:val="22"/>
          <w:lang w:val="sr-Latn-CS"/>
        </w:rPr>
      </w:pPr>
    </w:p>
    <w:p w:rsidR="00CC4F0E" w:rsidRPr="00EB0B3D" w:rsidRDefault="00CC4F0E" w:rsidP="00FE25F5">
      <w:pPr>
        <w:pStyle w:val="Header"/>
        <w:tabs>
          <w:tab w:val="clear" w:pos="4536"/>
          <w:tab w:val="clear" w:pos="9072"/>
          <w:tab w:val="left" w:pos="284"/>
        </w:tabs>
        <w:rPr>
          <w:szCs w:val="22"/>
          <w:lang w:val="sr-Latn-CS"/>
        </w:rPr>
      </w:pPr>
      <w:r w:rsidRPr="00EB0B3D">
        <w:rPr>
          <w:szCs w:val="22"/>
          <w:lang w:val="ru-RU"/>
        </w:rPr>
        <w:t>Ukoliko mislite da lek suviše slabo ili jako deluje na Vaš organizam, obratite se lekaru ili farmaceutu.</w:t>
      </w:r>
    </w:p>
    <w:p w:rsidR="00CC4F0E" w:rsidRPr="009A7FC4" w:rsidRDefault="00CC4F0E" w:rsidP="00FE25F5">
      <w:pPr>
        <w:rPr>
          <w:szCs w:val="22"/>
          <w:lang w:val="it-IT"/>
        </w:rPr>
      </w:pPr>
    </w:p>
    <w:p w:rsidR="00CC4F0E" w:rsidRDefault="00CC4F0E" w:rsidP="00FE25F5">
      <w:pPr>
        <w:rPr>
          <w:b/>
          <w:bCs/>
          <w:iCs/>
          <w:szCs w:val="22"/>
          <w:lang w:val="it-IT"/>
        </w:rPr>
      </w:pPr>
      <w:r w:rsidRPr="009A7FC4">
        <w:rPr>
          <w:b/>
          <w:bCs/>
          <w:iCs/>
          <w:szCs w:val="22"/>
          <w:lang w:val="it-IT"/>
        </w:rPr>
        <w:t xml:space="preserve">Ako ste </w:t>
      </w:r>
      <w:r w:rsidRPr="00E6247F">
        <w:rPr>
          <w:b/>
          <w:bCs/>
          <w:iCs/>
          <w:szCs w:val="22"/>
          <w:lang w:val="it-IT"/>
        </w:rPr>
        <w:t>primenili</w:t>
      </w:r>
      <w:r w:rsidRPr="009A7FC4" w:rsidDel="00436F2D">
        <w:rPr>
          <w:b/>
          <w:bCs/>
          <w:iCs/>
          <w:szCs w:val="22"/>
          <w:lang w:val="it-IT"/>
        </w:rPr>
        <w:t xml:space="preserve"> </w:t>
      </w:r>
      <w:r w:rsidRPr="009A7FC4">
        <w:rPr>
          <w:b/>
          <w:bCs/>
          <w:iCs/>
          <w:szCs w:val="22"/>
          <w:lang w:val="it-IT"/>
        </w:rPr>
        <w:t xml:space="preserve"> više leka </w:t>
      </w:r>
      <w:r w:rsidRPr="00EB0B3D">
        <w:rPr>
          <w:b/>
          <w:szCs w:val="22"/>
          <w:lang w:val="sr-Latn-CS"/>
        </w:rPr>
        <w:t>Orvagil</w:t>
      </w:r>
      <w:r w:rsidRPr="009A7FC4">
        <w:rPr>
          <w:b/>
          <w:bCs/>
          <w:iCs/>
          <w:szCs w:val="22"/>
          <w:lang w:val="it-IT"/>
        </w:rPr>
        <w:t xml:space="preserve"> nego što treba</w:t>
      </w:r>
    </w:p>
    <w:p w:rsidR="00CC4F0E" w:rsidRPr="00EB0B3D" w:rsidRDefault="00CC4F0E" w:rsidP="00FE25F5">
      <w:pPr>
        <w:rPr>
          <w:b/>
          <w:bCs/>
          <w:szCs w:val="22"/>
          <w:lang w:val="sr-Latn-CS"/>
        </w:rPr>
      </w:pPr>
    </w:p>
    <w:p w:rsidR="00CC4F0E" w:rsidRPr="00EB0B3D" w:rsidRDefault="00CC4F0E" w:rsidP="00FE25F5">
      <w:pPr>
        <w:pStyle w:val="Header"/>
        <w:rPr>
          <w:iCs/>
          <w:szCs w:val="22"/>
          <w:lang w:val="pl-PL"/>
        </w:rPr>
      </w:pPr>
      <w:r w:rsidRPr="00EB0B3D">
        <w:rPr>
          <w:iCs/>
          <w:szCs w:val="22"/>
          <w:lang w:val="pl-PL"/>
        </w:rPr>
        <w:t xml:space="preserve">Ukoliko ste uzeli veću dozu leka </w:t>
      </w:r>
      <w:r w:rsidRPr="00EB0B3D">
        <w:rPr>
          <w:szCs w:val="22"/>
          <w:lang w:val="sr-Latn-CS"/>
        </w:rPr>
        <w:t>Orvagil</w:t>
      </w:r>
      <w:r w:rsidRPr="00EB0B3D">
        <w:rPr>
          <w:iCs/>
          <w:szCs w:val="22"/>
          <w:lang w:val="pl-PL"/>
        </w:rPr>
        <w:t xml:space="preserve"> nego što bi trebalo, odmah razgovarajte sa </w:t>
      </w:r>
      <w:r w:rsidRPr="00EB0B3D">
        <w:rPr>
          <w:iCs/>
          <w:szCs w:val="22"/>
          <w:lang w:val="sr-Cyrl-CS"/>
        </w:rPr>
        <w:t>svojim</w:t>
      </w:r>
      <w:r w:rsidRPr="00EB0B3D">
        <w:rPr>
          <w:iCs/>
          <w:szCs w:val="22"/>
          <w:lang w:val="pl-PL"/>
        </w:rPr>
        <w:t xml:space="preserve"> lekarom ili farmaceutom! </w:t>
      </w:r>
    </w:p>
    <w:p w:rsidR="00CC4F0E" w:rsidRPr="00EB0B3D" w:rsidRDefault="00CC4F0E" w:rsidP="00FE25F5">
      <w:pPr>
        <w:rPr>
          <w:iCs/>
          <w:noProof/>
          <w:szCs w:val="22"/>
          <w:lang w:val="sr-Latn-CS"/>
        </w:rPr>
      </w:pPr>
      <w:r w:rsidRPr="00EB0B3D">
        <w:rPr>
          <w:iCs/>
          <w:noProof/>
          <w:szCs w:val="22"/>
          <w:lang w:val="sr-Latn-CS"/>
        </w:rPr>
        <w:t>U slučaju povraćanja, poteškoća u koordinaciji, dezor</w:t>
      </w:r>
      <w:r>
        <w:rPr>
          <w:iCs/>
          <w:noProof/>
          <w:szCs w:val="22"/>
          <w:lang w:val="sr-Latn-CS"/>
        </w:rPr>
        <w:t>i</w:t>
      </w:r>
      <w:r w:rsidRPr="00EB0B3D">
        <w:rPr>
          <w:iCs/>
          <w:noProof/>
          <w:szCs w:val="22"/>
          <w:lang w:val="sr-Latn-CS"/>
        </w:rPr>
        <w:t xml:space="preserve">jentacije, obratite se </w:t>
      </w:r>
      <w:r>
        <w:rPr>
          <w:iCs/>
          <w:noProof/>
          <w:szCs w:val="22"/>
          <w:lang w:val="sr-Latn-CS"/>
        </w:rPr>
        <w:t>V</w:t>
      </w:r>
      <w:r w:rsidRPr="00EB0B3D">
        <w:rPr>
          <w:iCs/>
          <w:noProof/>
          <w:szCs w:val="22"/>
          <w:lang w:val="sr-Latn-CS"/>
        </w:rPr>
        <w:t>ašem lekaru. Moguće je da će Vam on propisati neki tretman.</w:t>
      </w:r>
    </w:p>
    <w:p w:rsidR="00CC4F0E" w:rsidRPr="009A7FC4" w:rsidRDefault="00CC4F0E" w:rsidP="00FE25F5">
      <w:pPr>
        <w:rPr>
          <w:szCs w:val="22"/>
          <w:lang w:val="it-IT"/>
        </w:rPr>
      </w:pPr>
    </w:p>
    <w:p w:rsidR="00CC4F0E" w:rsidRPr="00EB0B3D" w:rsidRDefault="00CC4F0E" w:rsidP="00FE25F5">
      <w:pPr>
        <w:rPr>
          <w:b/>
          <w:bCs/>
          <w:szCs w:val="22"/>
          <w:lang w:val="sr-Latn-CS"/>
        </w:rPr>
      </w:pPr>
      <w:r w:rsidRPr="009A7FC4">
        <w:rPr>
          <w:b/>
          <w:bCs/>
          <w:iCs/>
          <w:szCs w:val="22"/>
          <w:lang w:val="it-IT"/>
        </w:rPr>
        <w:t xml:space="preserve">Ako ste zaboravili da </w:t>
      </w:r>
      <w:r w:rsidRPr="00E6247F">
        <w:rPr>
          <w:b/>
          <w:bCs/>
          <w:iCs/>
          <w:szCs w:val="22"/>
          <w:lang w:val="it-IT"/>
        </w:rPr>
        <w:t>primenite</w:t>
      </w:r>
      <w:r w:rsidRPr="009A7FC4" w:rsidDel="00436F2D">
        <w:rPr>
          <w:b/>
          <w:bCs/>
          <w:iCs/>
          <w:szCs w:val="22"/>
          <w:lang w:val="it-IT"/>
        </w:rPr>
        <w:t xml:space="preserve"> </w:t>
      </w:r>
      <w:r w:rsidRPr="009A7FC4">
        <w:rPr>
          <w:b/>
          <w:bCs/>
          <w:iCs/>
          <w:szCs w:val="22"/>
          <w:lang w:val="it-IT"/>
        </w:rPr>
        <w:t xml:space="preserve"> </w:t>
      </w:r>
      <w:r w:rsidRPr="00EB0B3D">
        <w:rPr>
          <w:b/>
          <w:szCs w:val="22"/>
          <w:lang w:val="sr-Latn-CS"/>
        </w:rPr>
        <w:t>Orvagil</w:t>
      </w:r>
      <w:r w:rsidRPr="009A7FC4">
        <w:rPr>
          <w:b/>
          <w:bCs/>
          <w:iCs/>
          <w:szCs w:val="22"/>
          <w:lang w:val="it-IT"/>
        </w:rPr>
        <w:t xml:space="preserve"> </w:t>
      </w:r>
    </w:p>
    <w:p w:rsidR="00CC4F0E" w:rsidRPr="00EB0B3D" w:rsidRDefault="00CC4F0E" w:rsidP="00FE25F5">
      <w:pPr>
        <w:pStyle w:val="Header"/>
        <w:tabs>
          <w:tab w:val="clear" w:pos="4536"/>
          <w:tab w:val="clear" w:pos="9072"/>
          <w:tab w:val="left" w:pos="284"/>
        </w:tabs>
        <w:rPr>
          <w:i/>
          <w:iCs/>
          <w:szCs w:val="22"/>
          <w:lang w:val="sr-Latn-CS"/>
        </w:rPr>
      </w:pPr>
      <w:r w:rsidRPr="00EB0B3D">
        <w:rPr>
          <w:szCs w:val="22"/>
          <w:lang w:val="ru-RU"/>
        </w:rPr>
        <w:t>Ukoliko ste zaboravili da uzmete lek,</w:t>
      </w:r>
      <w:r w:rsidRPr="00EB0B3D">
        <w:rPr>
          <w:szCs w:val="22"/>
          <w:lang w:val="sr-Latn-CS"/>
        </w:rPr>
        <w:t xml:space="preserve"> učinite to </w:t>
      </w:r>
      <w:r w:rsidRPr="00EB0B3D">
        <w:rPr>
          <w:szCs w:val="22"/>
          <w:lang w:val="ru-RU"/>
        </w:rPr>
        <w:t>čim se setite</w:t>
      </w:r>
      <w:r w:rsidRPr="00EB0B3D">
        <w:rPr>
          <w:szCs w:val="22"/>
          <w:lang w:val="sr-Latn-CS"/>
        </w:rPr>
        <w:t>. Međutim, ukoliko se približilo vreme za sledeću dozu leka, preskočite propuštenu dozu i uzmite sledeću dozu u uobičajeno vreme.</w:t>
      </w:r>
      <w:r w:rsidRPr="00EB0B3D">
        <w:rPr>
          <w:i/>
          <w:iCs/>
          <w:szCs w:val="22"/>
          <w:lang w:val="sr-Latn-CS"/>
        </w:rPr>
        <w:t xml:space="preserve"> </w:t>
      </w:r>
    </w:p>
    <w:p w:rsidR="00CC4F0E" w:rsidRPr="00EB0B3D" w:rsidRDefault="00CC4F0E" w:rsidP="00FE25F5">
      <w:pPr>
        <w:widowControl w:val="0"/>
        <w:autoSpaceDE w:val="0"/>
        <w:autoSpaceDN w:val="0"/>
        <w:rPr>
          <w:iCs/>
          <w:szCs w:val="22"/>
          <w:lang w:val="sr-Latn-CS"/>
        </w:rPr>
      </w:pPr>
      <w:r w:rsidRPr="00EB0B3D">
        <w:rPr>
          <w:iCs/>
          <w:szCs w:val="22"/>
          <w:lang w:val="sr-Latn-CS"/>
        </w:rPr>
        <w:t>Nikada ne</w:t>
      </w:r>
      <w:r w:rsidRPr="00EB0B3D">
        <w:rPr>
          <w:iCs/>
          <w:szCs w:val="22"/>
          <w:lang w:val="ru-RU"/>
        </w:rPr>
        <w:t xml:space="preserve"> uzimajte duplu dozu da </w:t>
      </w:r>
      <w:r w:rsidRPr="00EB0B3D">
        <w:rPr>
          <w:iCs/>
          <w:szCs w:val="22"/>
          <w:lang w:val="sr-Latn-CS"/>
        </w:rPr>
        <w:t>nadomestite to što ste preskočili da uzmete lek!</w:t>
      </w:r>
    </w:p>
    <w:p w:rsidR="00CC4F0E" w:rsidRPr="00EB0B3D" w:rsidRDefault="00CC4F0E" w:rsidP="00FE25F5">
      <w:pPr>
        <w:rPr>
          <w:b/>
          <w:szCs w:val="22"/>
          <w:lang w:val="sr-Latn-CS"/>
        </w:rPr>
      </w:pPr>
    </w:p>
    <w:p w:rsidR="00CC4F0E" w:rsidRPr="00EB0B3D" w:rsidRDefault="00CC4F0E" w:rsidP="00FE25F5">
      <w:pPr>
        <w:rPr>
          <w:b/>
          <w:bCs/>
          <w:szCs w:val="22"/>
          <w:lang w:val="sr-Latn-CS"/>
        </w:rPr>
      </w:pPr>
      <w:r w:rsidRPr="00EB0B3D">
        <w:rPr>
          <w:b/>
          <w:bCs/>
          <w:szCs w:val="22"/>
          <w:lang w:val="sr-Latn-CS"/>
        </w:rPr>
        <w:t>Ako naglo prestanete da</w:t>
      </w:r>
      <w:r w:rsidRPr="00E6247F">
        <w:rPr>
          <w:b/>
          <w:bCs/>
          <w:iCs/>
          <w:szCs w:val="22"/>
          <w:lang w:val="it-IT"/>
        </w:rPr>
        <w:t xml:space="preserve"> primenjujete</w:t>
      </w:r>
      <w:r w:rsidRPr="009A7FC4">
        <w:rPr>
          <w:b/>
          <w:bCs/>
          <w:iCs/>
          <w:szCs w:val="22"/>
          <w:lang w:val="it-IT"/>
        </w:rPr>
        <w:t xml:space="preserve"> </w:t>
      </w:r>
      <w:r w:rsidRPr="00EB0B3D">
        <w:rPr>
          <w:b/>
          <w:bCs/>
          <w:szCs w:val="22"/>
          <w:lang w:val="sr-Latn-CS"/>
        </w:rPr>
        <w:t xml:space="preserve">lek </w:t>
      </w:r>
      <w:r w:rsidRPr="00EB0B3D">
        <w:rPr>
          <w:b/>
          <w:szCs w:val="22"/>
          <w:lang w:val="sr-Latn-CS"/>
        </w:rPr>
        <w:t>Orvagil</w:t>
      </w:r>
    </w:p>
    <w:p w:rsidR="00CC4F0E" w:rsidRPr="00EB0B3D" w:rsidRDefault="00CC4F0E" w:rsidP="00FE25F5">
      <w:pPr>
        <w:pStyle w:val="Header"/>
        <w:tabs>
          <w:tab w:val="clear" w:pos="4536"/>
          <w:tab w:val="clear" w:pos="9072"/>
          <w:tab w:val="left" w:pos="284"/>
        </w:tabs>
        <w:rPr>
          <w:szCs w:val="22"/>
          <w:lang w:val="sr-Latn-CS"/>
        </w:rPr>
      </w:pPr>
      <w:r w:rsidRPr="00EB0B3D">
        <w:rPr>
          <w:szCs w:val="22"/>
          <w:lang w:val="sr-Latn-CS"/>
        </w:rPr>
        <w:t xml:space="preserve">Ne treba prekidati terapiju bez savetovanja sa svojim lekarom. </w:t>
      </w:r>
    </w:p>
    <w:p w:rsidR="00CC4F0E" w:rsidRPr="00EB0B3D" w:rsidRDefault="00CC4F0E" w:rsidP="00FE25F5">
      <w:pPr>
        <w:pStyle w:val="Header"/>
        <w:tabs>
          <w:tab w:val="clear" w:pos="4536"/>
          <w:tab w:val="clear" w:pos="9072"/>
          <w:tab w:val="left" w:pos="284"/>
        </w:tabs>
        <w:rPr>
          <w:szCs w:val="22"/>
          <w:lang w:val="sr-Latn-CS"/>
        </w:rPr>
      </w:pPr>
      <w:r w:rsidRPr="00EB0B3D">
        <w:rPr>
          <w:szCs w:val="22"/>
          <w:lang w:val="sr-Latn-CS"/>
        </w:rPr>
        <w:t>Ako imate bilo kakvih dodatnih pitanja o primeni ovog leka, obratite se svom lekaru ili farmaceutu.</w:t>
      </w:r>
    </w:p>
    <w:p w:rsidR="00CC4F0E" w:rsidRPr="00EB0B3D" w:rsidRDefault="00CC4F0E" w:rsidP="00FE25F5">
      <w:pPr>
        <w:pStyle w:val="NASLOV123"/>
        <w:jc w:val="both"/>
        <w:rPr>
          <w:lang w:val="sr-Latn-CS"/>
        </w:rPr>
      </w:pPr>
      <w:r w:rsidRPr="00EB0B3D">
        <w:t>4. Moguća neželjena dejstva</w:t>
      </w:r>
    </w:p>
    <w:p w:rsidR="00CC4F0E" w:rsidRPr="00EB0B3D" w:rsidRDefault="00CC4F0E" w:rsidP="00FE25F5">
      <w:pPr>
        <w:rPr>
          <w:noProof/>
          <w:szCs w:val="22"/>
          <w:lang w:val="hr-HR"/>
        </w:rPr>
      </w:pPr>
      <w:r w:rsidRPr="00EB0B3D">
        <w:rPr>
          <w:szCs w:val="22"/>
          <w:lang w:val="sr-Latn-CS"/>
        </w:rPr>
        <w:t>Kao i svi lekovi, ovaj lek može da prouzrokuje neželjena dejstva, iako ona ne moraju da se jave kod svih pacijenata koji uzimaju ovaj lek.</w:t>
      </w:r>
    </w:p>
    <w:p w:rsidR="00CC4F0E" w:rsidRPr="00EB0B3D" w:rsidRDefault="00CC4F0E" w:rsidP="00FE25F5">
      <w:pPr>
        <w:rPr>
          <w:noProof/>
          <w:szCs w:val="22"/>
          <w:lang w:val="hr-HR"/>
        </w:rPr>
      </w:pPr>
    </w:p>
    <w:p w:rsidR="00CC4F0E" w:rsidRPr="00EB0B3D" w:rsidRDefault="00CC4F0E" w:rsidP="00FE25F5">
      <w:pPr>
        <w:pStyle w:val="Header"/>
        <w:tabs>
          <w:tab w:val="clear" w:pos="4536"/>
          <w:tab w:val="clear" w:pos="9072"/>
          <w:tab w:val="left" w:pos="284"/>
        </w:tabs>
        <w:rPr>
          <w:noProof/>
          <w:szCs w:val="22"/>
          <w:lang w:val="sr-Latn-CS"/>
        </w:rPr>
      </w:pPr>
      <w:r w:rsidRPr="00EB0B3D">
        <w:rPr>
          <w:noProof/>
          <w:szCs w:val="22"/>
          <w:lang w:val="sr-Latn-CS"/>
        </w:rPr>
        <w:t>Poremećaji u varenju</w:t>
      </w:r>
    </w:p>
    <w:p w:rsidR="00CC4F0E" w:rsidRPr="00EB0B3D" w:rsidRDefault="00CC4F0E" w:rsidP="00FE25F5">
      <w:pPr>
        <w:pStyle w:val="Header"/>
        <w:numPr>
          <w:ilvl w:val="0"/>
          <w:numId w:val="17"/>
        </w:numPr>
        <w:tabs>
          <w:tab w:val="clear" w:pos="4536"/>
          <w:tab w:val="clear" w:pos="9072"/>
          <w:tab w:val="left" w:pos="284"/>
        </w:tabs>
        <w:rPr>
          <w:noProof/>
          <w:szCs w:val="22"/>
          <w:lang w:val="sr-Latn-CS"/>
        </w:rPr>
      </w:pPr>
      <w:r w:rsidRPr="00EB0B3D">
        <w:rPr>
          <w:noProof/>
          <w:szCs w:val="22"/>
          <w:lang w:val="sr-Latn-CS"/>
        </w:rPr>
        <w:t>lakši oblici poremećaja u varenju: bolovi u predelu stomaka, mučnina, povraćanje, dijareja</w:t>
      </w:r>
    </w:p>
    <w:p w:rsidR="00CC4F0E" w:rsidRPr="00EB0B3D" w:rsidRDefault="00CC4F0E" w:rsidP="00FE25F5">
      <w:pPr>
        <w:pStyle w:val="Header"/>
        <w:numPr>
          <w:ilvl w:val="0"/>
          <w:numId w:val="17"/>
        </w:numPr>
        <w:tabs>
          <w:tab w:val="clear" w:pos="4536"/>
          <w:tab w:val="clear" w:pos="9072"/>
          <w:tab w:val="left" w:pos="284"/>
        </w:tabs>
        <w:rPr>
          <w:noProof/>
          <w:szCs w:val="22"/>
          <w:lang w:val="sr-Latn-CS"/>
        </w:rPr>
      </w:pPr>
      <w:r w:rsidRPr="00EB0B3D">
        <w:rPr>
          <w:noProof/>
          <w:szCs w:val="22"/>
          <w:lang w:val="sr-Latn-CS"/>
        </w:rPr>
        <w:t xml:space="preserve">zapaljenje jezika sa osećajem suvoće usta, </w:t>
      </w:r>
      <w:r>
        <w:rPr>
          <w:noProof/>
          <w:szCs w:val="22"/>
          <w:lang w:val="sr-Latn-CS"/>
        </w:rPr>
        <w:t>zapaljenje</w:t>
      </w:r>
      <w:r w:rsidRPr="00EB0B3D">
        <w:rPr>
          <w:noProof/>
          <w:szCs w:val="22"/>
          <w:lang w:val="sr-Latn-CS"/>
        </w:rPr>
        <w:t xml:space="preserve"> usta, poremećaj ukusa, gubitak apetita</w:t>
      </w:r>
    </w:p>
    <w:p w:rsidR="00CC4F0E" w:rsidRPr="00EB0B3D" w:rsidRDefault="00CC4F0E" w:rsidP="00FE25F5">
      <w:pPr>
        <w:pStyle w:val="Header"/>
        <w:numPr>
          <w:ilvl w:val="0"/>
          <w:numId w:val="17"/>
        </w:numPr>
        <w:tabs>
          <w:tab w:val="clear" w:pos="4536"/>
          <w:tab w:val="clear" w:pos="9072"/>
          <w:tab w:val="left" w:pos="284"/>
        </w:tabs>
        <w:rPr>
          <w:noProof/>
          <w:szCs w:val="22"/>
          <w:lang w:val="sr-Latn-CS"/>
        </w:rPr>
      </w:pPr>
      <w:r w:rsidRPr="00EB0B3D">
        <w:rPr>
          <w:noProof/>
          <w:szCs w:val="22"/>
          <w:lang w:val="sr-Latn-CS"/>
        </w:rPr>
        <w:t>pankreat</w:t>
      </w:r>
      <w:r>
        <w:rPr>
          <w:noProof/>
          <w:szCs w:val="22"/>
          <w:lang w:val="sr-Latn-CS"/>
        </w:rPr>
        <w:t>itis (zapaljenje pankreasa) koji</w:t>
      </w:r>
      <w:r w:rsidRPr="00EB0B3D">
        <w:rPr>
          <w:noProof/>
          <w:szCs w:val="22"/>
          <w:lang w:val="sr-Latn-CS"/>
        </w:rPr>
        <w:t xml:space="preserve"> se povlači sa prestankom primene leka</w:t>
      </w:r>
    </w:p>
    <w:p w:rsidR="00CC4F0E" w:rsidRPr="00EB0B3D" w:rsidRDefault="00CC4F0E" w:rsidP="00FE25F5">
      <w:pPr>
        <w:pStyle w:val="Header"/>
        <w:numPr>
          <w:ilvl w:val="0"/>
          <w:numId w:val="17"/>
        </w:numPr>
        <w:tabs>
          <w:tab w:val="clear" w:pos="4536"/>
          <w:tab w:val="clear" w:pos="9072"/>
          <w:tab w:val="left" w:pos="284"/>
        </w:tabs>
        <w:rPr>
          <w:noProof/>
          <w:szCs w:val="22"/>
          <w:lang w:val="sr-Latn-CS"/>
        </w:rPr>
      </w:pPr>
      <w:r w:rsidRPr="00EB0B3D">
        <w:rPr>
          <w:noProof/>
          <w:szCs w:val="22"/>
          <w:lang w:val="sr-Latn-CS"/>
        </w:rPr>
        <w:t>promena boje ili izgleda jezika (može biti izazvan razvojem gljivica)</w:t>
      </w:r>
      <w:r>
        <w:rPr>
          <w:noProof/>
          <w:szCs w:val="22"/>
          <w:lang w:val="sr-Latn-CS"/>
        </w:rPr>
        <w:t>.</w:t>
      </w:r>
    </w:p>
    <w:p w:rsidR="00CC4F0E" w:rsidRPr="00EB0B3D" w:rsidRDefault="00CC4F0E" w:rsidP="00FE25F5">
      <w:pPr>
        <w:pStyle w:val="Header"/>
        <w:tabs>
          <w:tab w:val="clear" w:pos="4536"/>
          <w:tab w:val="clear" w:pos="9072"/>
          <w:tab w:val="left" w:pos="284"/>
        </w:tabs>
        <w:rPr>
          <w:noProof/>
          <w:szCs w:val="22"/>
          <w:lang w:val="sr-Latn-CS"/>
        </w:rPr>
      </w:pPr>
    </w:p>
    <w:p w:rsidR="00CC4F0E" w:rsidRPr="00EB0B3D" w:rsidRDefault="00CC4F0E" w:rsidP="00FE25F5">
      <w:pPr>
        <w:pStyle w:val="Header"/>
        <w:tabs>
          <w:tab w:val="clear" w:pos="4536"/>
          <w:tab w:val="clear" w:pos="9072"/>
          <w:tab w:val="left" w:pos="284"/>
        </w:tabs>
        <w:rPr>
          <w:noProof/>
          <w:szCs w:val="22"/>
          <w:lang w:val="sr-Latn-CS"/>
        </w:rPr>
      </w:pPr>
      <w:r w:rsidRPr="00EB0B3D">
        <w:rPr>
          <w:noProof/>
          <w:szCs w:val="22"/>
          <w:lang w:val="sr-Latn-CS"/>
        </w:rPr>
        <w:t>Poremećaji kože i potkožnog tkiva</w:t>
      </w:r>
    </w:p>
    <w:p w:rsidR="00CC4F0E" w:rsidRPr="00EB0B3D" w:rsidRDefault="00CC4F0E" w:rsidP="00FE25F5">
      <w:pPr>
        <w:pStyle w:val="Header"/>
        <w:numPr>
          <w:ilvl w:val="0"/>
          <w:numId w:val="17"/>
        </w:numPr>
        <w:tabs>
          <w:tab w:val="clear" w:pos="4536"/>
          <w:tab w:val="clear" w:pos="9072"/>
          <w:tab w:val="left" w:pos="284"/>
        </w:tabs>
        <w:rPr>
          <w:noProof/>
          <w:szCs w:val="22"/>
          <w:lang w:val="sr-Latn-CS"/>
        </w:rPr>
      </w:pPr>
      <w:r w:rsidRPr="00EB0B3D">
        <w:rPr>
          <w:noProof/>
          <w:szCs w:val="22"/>
          <w:lang w:val="sr-Latn-CS"/>
        </w:rPr>
        <w:t xml:space="preserve">naleti vrućine praćeni crvenilom lica, svrab, osip po koži ponekad praćen povišenom </w:t>
      </w:r>
      <w:r>
        <w:rPr>
          <w:noProof/>
          <w:szCs w:val="22"/>
          <w:lang w:val="sr-Latn-CS"/>
        </w:rPr>
        <w:t xml:space="preserve">telesnom </w:t>
      </w:r>
      <w:r w:rsidRPr="00EB0B3D">
        <w:rPr>
          <w:noProof/>
          <w:szCs w:val="22"/>
          <w:lang w:val="sr-Latn-CS"/>
        </w:rPr>
        <w:t>temperaturom</w:t>
      </w:r>
    </w:p>
    <w:p w:rsidR="00CC4F0E" w:rsidRPr="00EB0B3D" w:rsidRDefault="00CC4F0E" w:rsidP="00FE25F5">
      <w:pPr>
        <w:pStyle w:val="Header"/>
        <w:numPr>
          <w:ilvl w:val="0"/>
          <w:numId w:val="17"/>
        </w:numPr>
        <w:tabs>
          <w:tab w:val="clear" w:pos="4536"/>
          <w:tab w:val="clear" w:pos="9072"/>
          <w:tab w:val="left" w:pos="284"/>
        </w:tabs>
        <w:rPr>
          <w:noProof/>
          <w:szCs w:val="22"/>
          <w:lang w:val="sr-Latn-CS"/>
        </w:rPr>
      </w:pPr>
      <w:r w:rsidRPr="00EB0B3D">
        <w:rPr>
          <w:noProof/>
          <w:szCs w:val="22"/>
          <w:lang w:val="sr-Latn-CS"/>
        </w:rPr>
        <w:t>koprivnjača (os</w:t>
      </w:r>
      <w:r>
        <w:rPr>
          <w:noProof/>
          <w:szCs w:val="22"/>
          <w:lang w:val="sr-Latn-CS"/>
        </w:rPr>
        <w:t>i</w:t>
      </w:r>
      <w:r w:rsidRPr="00EB0B3D">
        <w:rPr>
          <w:noProof/>
          <w:szCs w:val="22"/>
          <w:lang w:val="sr-Latn-CS"/>
        </w:rPr>
        <w:t>p sličan onom koji se javlja usled do</w:t>
      </w:r>
      <w:r>
        <w:rPr>
          <w:noProof/>
          <w:szCs w:val="22"/>
          <w:lang w:val="sr-Latn-CS"/>
        </w:rPr>
        <w:t>d</w:t>
      </w:r>
      <w:r w:rsidRPr="00EB0B3D">
        <w:rPr>
          <w:noProof/>
          <w:szCs w:val="22"/>
          <w:lang w:val="sr-Latn-CS"/>
        </w:rPr>
        <w:t>ira sa koprivom), alergijska reakcija sa otokom lica i grla (angioedem), alergijski šok koji može biti život</w:t>
      </w:r>
      <w:r>
        <w:rPr>
          <w:noProof/>
          <w:szCs w:val="22"/>
          <w:lang w:val="sr-Latn-CS"/>
        </w:rPr>
        <w:t>no ugrožavajući</w:t>
      </w:r>
    </w:p>
    <w:p w:rsidR="00CC4F0E" w:rsidRDefault="00CC4F0E" w:rsidP="00FE25F5">
      <w:pPr>
        <w:pStyle w:val="Header"/>
        <w:numPr>
          <w:ilvl w:val="0"/>
          <w:numId w:val="17"/>
        </w:numPr>
        <w:tabs>
          <w:tab w:val="clear" w:pos="4536"/>
          <w:tab w:val="clear" w:pos="9072"/>
          <w:tab w:val="left" w:pos="284"/>
        </w:tabs>
        <w:rPr>
          <w:noProof/>
          <w:szCs w:val="22"/>
          <w:lang w:val="sr-Latn-CS"/>
        </w:rPr>
      </w:pPr>
      <w:r w:rsidRPr="00EB0B3D">
        <w:rPr>
          <w:noProof/>
          <w:szCs w:val="22"/>
          <w:lang w:val="sr-Latn-CS"/>
        </w:rPr>
        <w:t>veoma retko pojava crvenila ko</w:t>
      </w:r>
      <w:r>
        <w:rPr>
          <w:noProof/>
          <w:szCs w:val="22"/>
          <w:lang w:val="sr-Latn-CS"/>
        </w:rPr>
        <w:t>je se širi po celom telu praćena</w:t>
      </w:r>
      <w:r w:rsidRPr="00EB0B3D">
        <w:rPr>
          <w:noProof/>
          <w:szCs w:val="22"/>
          <w:lang w:val="sr-Latn-CS"/>
        </w:rPr>
        <w:t xml:space="preserve"> plikovima i groznicom (akutna generalizovana egzantematozna pustuloza)</w:t>
      </w:r>
    </w:p>
    <w:p w:rsidR="00CC4F0E" w:rsidRPr="004B51B8" w:rsidRDefault="00CC4F0E" w:rsidP="00FE25F5">
      <w:pPr>
        <w:pStyle w:val="Header"/>
        <w:numPr>
          <w:ilvl w:val="0"/>
          <w:numId w:val="17"/>
        </w:numPr>
        <w:tabs>
          <w:tab w:val="clear" w:pos="4536"/>
          <w:tab w:val="clear" w:pos="9072"/>
          <w:tab w:val="left" w:pos="284"/>
        </w:tabs>
        <w:rPr>
          <w:noProof/>
          <w:szCs w:val="22"/>
          <w:lang w:val="sr-Latn-CS"/>
        </w:rPr>
      </w:pPr>
      <w:r>
        <w:rPr>
          <w:lang w:val="sr-Latn-CS"/>
        </w:rPr>
        <w:t>pojava plikova ispunjenih tečnošću i odlubljivanje kože koje može zahvatiti celo telo i ugroziti život pacijenta (</w:t>
      </w:r>
      <w:r w:rsidRPr="00326375">
        <w:rPr>
          <w:i/>
          <w:lang w:val="sr-Latn-CS"/>
        </w:rPr>
        <w:t>Stevens Johnson</w:t>
      </w:r>
      <w:r>
        <w:rPr>
          <w:lang w:val="sr-Latn-CS"/>
        </w:rPr>
        <w:t xml:space="preserve">-ov sindrom, </w:t>
      </w:r>
      <w:r w:rsidRPr="00326375">
        <w:rPr>
          <w:i/>
          <w:lang w:val="sr-Latn-CS"/>
        </w:rPr>
        <w:t>Lyell</w:t>
      </w:r>
      <w:r>
        <w:rPr>
          <w:lang w:val="sr-Latn-CS"/>
        </w:rPr>
        <w:t xml:space="preserve"> sindrom) </w:t>
      </w:r>
    </w:p>
    <w:p w:rsidR="00CC4F0E" w:rsidRPr="00EB0B3D" w:rsidRDefault="00CC4F0E" w:rsidP="00FE25F5">
      <w:pPr>
        <w:pStyle w:val="Header"/>
        <w:numPr>
          <w:ilvl w:val="0"/>
          <w:numId w:val="17"/>
        </w:numPr>
        <w:tabs>
          <w:tab w:val="clear" w:pos="4536"/>
          <w:tab w:val="clear" w:pos="9072"/>
          <w:tab w:val="left" w:pos="284"/>
        </w:tabs>
        <w:rPr>
          <w:noProof/>
          <w:szCs w:val="22"/>
          <w:lang w:val="sr-Latn-CS"/>
        </w:rPr>
      </w:pPr>
      <w:r>
        <w:rPr>
          <w:lang w:val="sr-Latn-CS"/>
        </w:rPr>
        <w:t>fiksna erupcija na koži izazvana lekom: pojava crvenih promena na koži koje su praćene svrabom i osećajem pečenja; boja kože ostaje izmenjena; promena se javlja uvek na istom mestu pri svakoj primeni leka.</w:t>
      </w:r>
    </w:p>
    <w:p w:rsidR="00CC4F0E" w:rsidRPr="00EB0B3D" w:rsidRDefault="00CC4F0E" w:rsidP="00FE25F5">
      <w:pPr>
        <w:pStyle w:val="Header"/>
        <w:tabs>
          <w:tab w:val="clear" w:pos="4536"/>
          <w:tab w:val="clear" w:pos="9072"/>
          <w:tab w:val="left" w:pos="284"/>
        </w:tabs>
        <w:rPr>
          <w:noProof/>
          <w:szCs w:val="22"/>
          <w:lang w:val="sr-Latn-CS"/>
        </w:rPr>
      </w:pPr>
    </w:p>
    <w:p w:rsidR="00CC4F0E" w:rsidRPr="00EB0B3D" w:rsidRDefault="00CC4F0E" w:rsidP="00FE25F5">
      <w:pPr>
        <w:pStyle w:val="Header"/>
        <w:tabs>
          <w:tab w:val="clear" w:pos="4536"/>
          <w:tab w:val="clear" w:pos="9072"/>
          <w:tab w:val="left" w:pos="284"/>
        </w:tabs>
        <w:rPr>
          <w:noProof/>
          <w:szCs w:val="22"/>
          <w:lang w:val="sr-Latn-CS"/>
        </w:rPr>
      </w:pPr>
      <w:r w:rsidRPr="00EB0B3D">
        <w:rPr>
          <w:noProof/>
          <w:szCs w:val="22"/>
          <w:lang w:val="sr-Latn-CS"/>
        </w:rPr>
        <w:t>Poremećaji nervnog sistema</w:t>
      </w:r>
    </w:p>
    <w:p w:rsidR="00CC4F0E" w:rsidRPr="00EB0B3D" w:rsidRDefault="00CC4F0E" w:rsidP="00FE25F5">
      <w:pPr>
        <w:pStyle w:val="Header"/>
        <w:numPr>
          <w:ilvl w:val="0"/>
          <w:numId w:val="17"/>
        </w:numPr>
        <w:tabs>
          <w:tab w:val="clear" w:pos="4536"/>
          <w:tab w:val="clear" w:pos="9072"/>
          <w:tab w:val="left" w:pos="284"/>
        </w:tabs>
        <w:rPr>
          <w:noProof/>
          <w:szCs w:val="22"/>
          <w:lang w:val="sr-Latn-CS"/>
        </w:rPr>
      </w:pPr>
      <w:r w:rsidRPr="00EB0B3D">
        <w:rPr>
          <w:noProof/>
          <w:szCs w:val="22"/>
          <w:lang w:val="sr-Latn-CS"/>
        </w:rPr>
        <w:t>oštećenje perifernih nerava (periferna neuropatija) koj</w:t>
      </w:r>
      <w:r>
        <w:rPr>
          <w:noProof/>
          <w:szCs w:val="22"/>
          <w:lang w:val="sr-Latn-CS"/>
        </w:rPr>
        <w:t>e</w:t>
      </w:r>
      <w:r w:rsidRPr="00EB0B3D">
        <w:rPr>
          <w:noProof/>
          <w:szCs w:val="22"/>
          <w:lang w:val="sr-Latn-CS"/>
        </w:rPr>
        <w:t xml:space="preserve"> se ispoljava pojavom reakcija u predelu ruku i nogu kao što su mravinjanje po koži, peckanje, osećaj hladnoće, smanjen osećaj dodira</w:t>
      </w:r>
    </w:p>
    <w:p w:rsidR="00CC4F0E" w:rsidRPr="00EB0B3D" w:rsidRDefault="00CC4F0E" w:rsidP="00FE25F5">
      <w:pPr>
        <w:pStyle w:val="Header"/>
        <w:numPr>
          <w:ilvl w:val="0"/>
          <w:numId w:val="17"/>
        </w:numPr>
        <w:tabs>
          <w:tab w:val="clear" w:pos="4536"/>
          <w:tab w:val="clear" w:pos="9072"/>
          <w:tab w:val="left" w:pos="284"/>
        </w:tabs>
        <w:rPr>
          <w:noProof/>
          <w:szCs w:val="22"/>
          <w:lang w:val="sr-Latn-CS"/>
        </w:rPr>
      </w:pPr>
      <w:r w:rsidRPr="00EB0B3D">
        <w:rPr>
          <w:noProof/>
          <w:szCs w:val="22"/>
          <w:lang w:val="sr-Latn-CS"/>
        </w:rPr>
        <w:t>glavobolja</w:t>
      </w:r>
    </w:p>
    <w:p w:rsidR="00CC4F0E" w:rsidRPr="00EB0B3D" w:rsidRDefault="00CC4F0E" w:rsidP="00FE25F5">
      <w:pPr>
        <w:pStyle w:val="Header"/>
        <w:numPr>
          <w:ilvl w:val="0"/>
          <w:numId w:val="17"/>
        </w:numPr>
        <w:tabs>
          <w:tab w:val="clear" w:pos="4536"/>
          <w:tab w:val="clear" w:pos="9072"/>
          <w:tab w:val="left" w:pos="284"/>
        </w:tabs>
        <w:rPr>
          <w:noProof/>
          <w:szCs w:val="22"/>
          <w:lang w:val="sr-Latn-CS"/>
        </w:rPr>
      </w:pPr>
      <w:r w:rsidRPr="00EB0B3D">
        <w:rPr>
          <w:noProof/>
          <w:szCs w:val="22"/>
          <w:lang w:val="sr-Latn-CS"/>
        </w:rPr>
        <w:t>vrtoglavica</w:t>
      </w:r>
    </w:p>
    <w:p w:rsidR="00CC4F0E" w:rsidRPr="00EB0B3D" w:rsidRDefault="00CC4F0E" w:rsidP="00FE25F5">
      <w:pPr>
        <w:pStyle w:val="Header"/>
        <w:numPr>
          <w:ilvl w:val="0"/>
          <w:numId w:val="17"/>
        </w:numPr>
        <w:tabs>
          <w:tab w:val="clear" w:pos="4536"/>
          <w:tab w:val="clear" w:pos="9072"/>
          <w:tab w:val="left" w:pos="284"/>
        </w:tabs>
        <w:rPr>
          <w:noProof/>
          <w:szCs w:val="22"/>
          <w:lang w:val="sr-Latn-CS"/>
        </w:rPr>
      </w:pPr>
      <w:r w:rsidRPr="00EB0B3D">
        <w:rPr>
          <w:noProof/>
          <w:szCs w:val="22"/>
          <w:lang w:val="sr-Latn-CS"/>
        </w:rPr>
        <w:t>konvulzije</w:t>
      </w:r>
    </w:p>
    <w:p w:rsidR="00CC4F0E" w:rsidRPr="00EB0B3D" w:rsidRDefault="00CC4F0E" w:rsidP="00FE25F5">
      <w:pPr>
        <w:pStyle w:val="Header"/>
        <w:numPr>
          <w:ilvl w:val="0"/>
          <w:numId w:val="17"/>
        </w:numPr>
        <w:tabs>
          <w:tab w:val="clear" w:pos="4536"/>
          <w:tab w:val="clear" w:pos="9072"/>
          <w:tab w:val="left" w:pos="284"/>
        </w:tabs>
        <w:rPr>
          <w:noProof/>
          <w:szCs w:val="22"/>
          <w:lang w:val="sr-Latn-CS"/>
        </w:rPr>
      </w:pPr>
      <w:r w:rsidRPr="00EB0B3D">
        <w:rPr>
          <w:noProof/>
          <w:szCs w:val="22"/>
          <w:lang w:val="sr-Latn-CS"/>
        </w:rPr>
        <w:t>konfuzija</w:t>
      </w:r>
    </w:p>
    <w:p w:rsidR="00CC4F0E" w:rsidRPr="00EB0B3D" w:rsidRDefault="00CC4F0E" w:rsidP="00FE25F5">
      <w:pPr>
        <w:pStyle w:val="Header"/>
        <w:numPr>
          <w:ilvl w:val="0"/>
          <w:numId w:val="17"/>
        </w:numPr>
        <w:tabs>
          <w:tab w:val="clear" w:pos="4536"/>
          <w:tab w:val="clear" w:pos="9072"/>
          <w:tab w:val="left" w:pos="284"/>
        </w:tabs>
        <w:rPr>
          <w:noProof/>
          <w:szCs w:val="22"/>
          <w:lang w:val="sr-Latn-CS"/>
        </w:rPr>
      </w:pPr>
      <w:r w:rsidRPr="00EB0B3D">
        <w:rPr>
          <w:noProof/>
          <w:szCs w:val="22"/>
          <w:lang w:val="sr-Latn-CS"/>
        </w:rPr>
        <w:t>neurološki poremećaji pod nazivom encefalopatija i cerebelarni sindrom koji se manifestuju kao konfuzno stanje, poremećaj svesti, poremećaj ponašanja, poremećaj koordinacije pokreta, poremećaj govora, poremećaj hoda, nekontrolisani pokreti očiju, tremor. Ovi poremećaji su uglavnom reverzibilni nakon prekida terapije i mogu biti povezani sa promenama na snimku magnetne rezonance. Izuzetno retko su zab</w:t>
      </w:r>
      <w:r>
        <w:rPr>
          <w:noProof/>
          <w:szCs w:val="22"/>
          <w:lang w:val="sr-Latn-CS"/>
        </w:rPr>
        <w:t>e</w:t>
      </w:r>
      <w:r w:rsidRPr="00EB0B3D">
        <w:rPr>
          <w:noProof/>
          <w:szCs w:val="22"/>
          <w:lang w:val="sr-Latn-CS"/>
        </w:rPr>
        <w:t>leženi i slučajevi sa smrtnim ishodom.</w:t>
      </w:r>
    </w:p>
    <w:p w:rsidR="00CC4F0E" w:rsidRPr="00EB0B3D" w:rsidRDefault="00CC4F0E" w:rsidP="00FE25F5">
      <w:pPr>
        <w:pStyle w:val="Header"/>
        <w:numPr>
          <w:ilvl w:val="0"/>
          <w:numId w:val="17"/>
        </w:numPr>
        <w:tabs>
          <w:tab w:val="clear" w:pos="4536"/>
          <w:tab w:val="clear" w:pos="9072"/>
          <w:tab w:val="left" w:pos="284"/>
        </w:tabs>
        <w:rPr>
          <w:noProof/>
          <w:szCs w:val="22"/>
          <w:lang w:val="sr-Latn-CS"/>
        </w:rPr>
      </w:pPr>
      <w:r>
        <w:rPr>
          <w:noProof/>
          <w:szCs w:val="22"/>
          <w:lang w:val="sr-Latn-CS"/>
        </w:rPr>
        <w:t>a</w:t>
      </w:r>
      <w:r w:rsidRPr="00EB0B3D">
        <w:rPr>
          <w:noProof/>
          <w:szCs w:val="22"/>
          <w:lang w:val="sr-Latn-CS"/>
        </w:rPr>
        <w:t>septični meningitis</w:t>
      </w:r>
      <w:r>
        <w:rPr>
          <w:noProof/>
          <w:szCs w:val="22"/>
          <w:lang w:val="sr-Latn-CS"/>
        </w:rPr>
        <w:t>.</w:t>
      </w:r>
    </w:p>
    <w:p w:rsidR="00CC4F0E" w:rsidRPr="00EB0B3D" w:rsidRDefault="00CC4F0E" w:rsidP="00FE25F5">
      <w:pPr>
        <w:pStyle w:val="Header"/>
        <w:tabs>
          <w:tab w:val="clear" w:pos="4536"/>
          <w:tab w:val="clear" w:pos="9072"/>
          <w:tab w:val="left" w:pos="284"/>
        </w:tabs>
        <w:rPr>
          <w:noProof/>
          <w:szCs w:val="22"/>
          <w:lang w:val="sr-Latn-CS"/>
        </w:rPr>
      </w:pPr>
    </w:p>
    <w:p w:rsidR="00CC4F0E" w:rsidRPr="00EB0B3D" w:rsidRDefault="00CC4F0E" w:rsidP="00FE25F5">
      <w:pPr>
        <w:pStyle w:val="Header"/>
        <w:tabs>
          <w:tab w:val="clear" w:pos="4536"/>
          <w:tab w:val="clear" w:pos="9072"/>
          <w:tab w:val="left" w:pos="284"/>
        </w:tabs>
        <w:rPr>
          <w:noProof/>
          <w:szCs w:val="22"/>
          <w:lang w:val="sr-Latn-CS"/>
        </w:rPr>
      </w:pPr>
      <w:r>
        <w:rPr>
          <w:noProof/>
          <w:szCs w:val="22"/>
          <w:lang w:val="sr-Latn-CS"/>
        </w:rPr>
        <w:t xml:space="preserve">Psihijatrijski </w:t>
      </w:r>
      <w:r w:rsidRPr="00EB0B3D">
        <w:rPr>
          <w:noProof/>
          <w:szCs w:val="22"/>
          <w:lang w:val="sr-Latn-CS"/>
        </w:rPr>
        <w:t>poremećaji</w:t>
      </w:r>
    </w:p>
    <w:p w:rsidR="00CC4F0E" w:rsidRPr="00EB0B3D" w:rsidRDefault="00CC4F0E" w:rsidP="00FE25F5">
      <w:pPr>
        <w:pStyle w:val="Header"/>
        <w:numPr>
          <w:ilvl w:val="0"/>
          <w:numId w:val="17"/>
        </w:numPr>
        <w:tabs>
          <w:tab w:val="clear" w:pos="4536"/>
          <w:tab w:val="clear" w:pos="9072"/>
          <w:tab w:val="left" w:pos="284"/>
        </w:tabs>
        <w:rPr>
          <w:noProof/>
          <w:szCs w:val="22"/>
          <w:lang w:val="sr-Latn-CS"/>
        </w:rPr>
      </w:pPr>
      <w:r w:rsidRPr="00EB0B3D">
        <w:rPr>
          <w:noProof/>
          <w:szCs w:val="22"/>
          <w:lang w:val="sr-Latn-CS"/>
        </w:rPr>
        <w:t>halucinacije</w:t>
      </w:r>
    </w:p>
    <w:p w:rsidR="00CC4F0E" w:rsidRPr="00EB0B3D" w:rsidRDefault="00CC4F0E" w:rsidP="00FE25F5">
      <w:pPr>
        <w:pStyle w:val="Header"/>
        <w:numPr>
          <w:ilvl w:val="0"/>
          <w:numId w:val="17"/>
        </w:numPr>
        <w:tabs>
          <w:tab w:val="clear" w:pos="4536"/>
          <w:tab w:val="clear" w:pos="9072"/>
          <w:tab w:val="left" w:pos="284"/>
        </w:tabs>
        <w:rPr>
          <w:noProof/>
          <w:szCs w:val="22"/>
          <w:lang w:val="sr-Latn-CS"/>
        </w:rPr>
      </w:pPr>
      <w:r w:rsidRPr="00EB0B3D">
        <w:rPr>
          <w:noProof/>
          <w:szCs w:val="22"/>
          <w:lang w:val="sr-Latn-CS"/>
        </w:rPr>
        <w:t xml:space="preserve">poremećaji ličnosti (paranoja, delirijum), uključujući suicidalne ideje i pokušaje suicida (videti </w:t>
      </w:r>
      <w:r>
        <w:rPr>
          <w:noProof/>
          <w:szCs w:val="22"/>
          <w:lang w:val="sr-Latn-CS"/>
        </w:rPr>
        <w:t>odeljak</w:t>
      </w:r>
      <w:r w:rsidRPr="00EB0B3D">
        <w:rPr>
          <w:noProof/>
          <w:szCs w:val="22"/>
          <w:lang w:val="sr-Latn-CS"/>
        </w:rPr>
        <w:t xml:space="preserve"> 2.)</w:t>
      </w:r>
    </w:p>
    <w:p w:rsidR="00CC4F0E" w:rsidRPr="00EB0B3D" w:rsidRDefault="00CC4F0E" w:rsidP="00FE25F5">
      <w:pPr>
        <w:pStyle w:val="Header"/>
        <w:numPr>
          <w:ilvl w:val="0"/>
          <w:numId w:val="17"/>
        </w:numPr>
        <w:tabs>
          <w:tab w:val="clear" w:pos="4536"/>
          <w:tab w:val="clear" w:pos="9072"/>
          <w:tab w:val="left" w:pos="284"/>
        </w:tabs>
        <w:rPr>
          <w:noProof/>
          <w:szCs w:val="22"/>
          <w:lang w:val="sr-Latn-CS"/>
        </w:rPr>
      </w:pPr>
      <w:r w:rsidRPr="00EB0B3D">
        <w:rPr>
          <w:noProof/>
          <w:szCs w:val="22"/>
          <w:lang w:val="sr-Latn-CS"/>
        </w:rPr>
        <w:t>depresi</w:t>
      </w:r>
      <w:r>
        <w:rPr>
          <w:noProof/>
          <w:szCs w:val="22"/>
          <w:lang w:val="sr-Latn-CS"/>
        </w:rPr>
        <w:t>vno raspoloženje</w:t>
      </w:r>
    </w:p>
    <w:p w:rsidR="00CC4F0E" w:rsidRPr="00EB0B3D" w:rsidRDefault="00CC4F0E" w:rsidP="00FE25F5">
      <w:pPr>
        <w:pStyle w:val="Header"/>
        <w:tabs>
          <w:tab w:val="clear" w:pos="4536"/>
          <w:tab w:val="clear" w:pos="9072"/>
          <w:tab w:val="left" w:pos="284"/>
        </w:tabs>
        <w:rPr>
          <w:noProof/>
          <w:szCs w:val="22"/>
          <w:lang w:val="sr-Latn-CS"/>
        </w:rPr>
      </w:pPr>
    </w:p>
    <w:p w:rsidR="00CC4F0E" w:rsidRPr="00EB0B3D" w:rsidRDefault="00CC4F0E" w:rsidP="00FE25F5">
      <w:pPr>
        <w:pStyle w:val="Header"/>
        <w:tabs>
          <w:tab w:val="clear" w:pos="4536"/>
          <w:tab w:val="clear" w:pos="9072"/>
          <w:tab w:val="left" w:pos="284"/>
        </w:tabs>
        <w:rPr>
          <w:noProof/>
          <w:szCs w:val="22"/>
          <w:lang w:val="sr-Latn-CS"/>
        </w:rPr>
      </w:pPr>
      <w:r w:rsidRPr="00EB0B3D">
        <w:rPr>
          <w:noProof/>
          <w:szCs w:val="22"/>
          <w:lang w:val="sr-Latn-CS"/>
        </w:rPr>
        <w:t>Poremećaji vida</w:t>
      </w:r>
    </w:p>
    <w:p w:rsidR="00CC4F0E" w:rsidRPr="00EB0B3D" w:rsidRDefault="00CC4F0E" w:rsidP="00FE25F5">
      <w:pPr>
        <w:pStyle w:val="Header"/>
        <w:numPr>
          <w:ilvl w:val="0"/>
          <w:numId w:val="17"/>
        </w:numPr>
        <w:tabs>
          <w:tab w:val="clear" w:pos="4536"/>
          <w:tab w:val="clear" w:pos="9072"/>
          <w:tab w:val="left" w:pos="284"/>
        </w:tabs>
        <w:rPr>
          <w:noProof/>
          <w:szCs w:val="22"/>
          <w:lang w:val="sr-Latn-CS"/>
        </w:rPr>
      </w:pPr>
      <w:r w:rsidRPr="00EB0B3D">
        <w:rPr>
          <w:noProof/>
          <w:szCs w:val="22"/>
          <w:lang w:val="sr-Latn-CS"/>
        </w:rPr>
        <w:t>prolazni poremećaji vida kao što su zamagljen vid, diplopija</w:t>
      </w:r>
      <w:r>
        <w:rPr>
          <w:noProof/>
          <w:szCs w:val="22"/>
          <w:lang w:val="sr-Latn-CS"/>
        </w:rPr>
        <w:t xml:space="preserve"> (viđenje duplih slika)</w:t>
      </w:r>
      <w:r w:rsidRPr="00EB0B3D">
        <w:rPr>
          <w:noProof/>
          <w:szCs w:val="22"/>
          <w:lang w:val="sr-Latn-CS"/>
        </w:rPr>
        <w:t>, miopija</w:t>
      </w:r>
      <w:r>
        <w:rPr>
          <w:noProof/>
          <w:szCs w:val="22"/>
          <w:lang w:val="sr-Latn-CS"/>
        </w:rPr>
        <w:t xml:space="preserve"> (kratkovidost)</w:t>
      </w:r>
      <w:r w:rsidRPr="00EB0B3D">
        <w:rPr>
          <w:noProof/>
          <w:szCs w:val="22"/>
          <w:lang w:val="sr-Latn-CS"/>
        </w:rPr>
        <w:t>, smanjenje oštrine vida, promena u percepciji boja</w:t>
      </w:r>
    </w:p>
    <w:p w:rsidR="00CC4F0E" w:rsidRPr="00EB0B3D" w:rsidRDefault="00CC4F0E" w:rsidP="00FE25F5">
      <w:pPr>
        <w:pStyle w:val="Header"/>
        <w:numPr>
          <w:ilvl w:val="0"/>
          <w:numId w:val="17"/>
        </w:numPr>
        <w:tabs>
          <w:tab w:val="clear" w:pos="4536"/>
          <w:tab w:val="clear" w:pos="9072"/>
          <w:tab w:val="left" w:pos="284"/>
        </w:tabs>
        <w:rPr>
          <w:noProof/>
          <w:szCs w:val="22"/>
          <w:lang w:val="sr-Latn-CS"/>
        </w:rPr>
      </w:pPr>
      <w:r w:rsidRPr="00EB0B3D">
        <w:rPr>
          <w:noProof/>
          <w:szCs w:val="22"/>
          <w:lang w:val="sr-Latn-CS"/>
        </w:rPr>
        <w:t>oštećenje/</w:t>
      </w:r>
      <w:r>
        <w:rPr>
          <w:noProof/>
          <w:szCs w:val="22"/>
          <w:lang w:val="sr-Latn-CS"/>
        </w:rPr>
        <w:t>zapaljenje</w:t>
      </w:r>
      <w:r w:rsidRPr="00EB0B3D">
        <w:rPr>
          <w:noProof/>
          <w:szCs w:val="22"/>
          <w:lang w:val="sr-Latn-CS"/>
        </w:rPr>
        <w:t xml:space="preserve"> očnog živca</w:t>
      </w:r>
    </w:p>
    <w:p w:rsidR="00CC4F0E" w:rsidRPr="00EB0B3D" w:rsidRDefault="00CC4F0E" w:rsidP="00FE25F5">
      <w:pPr>
        <w:pStyle w:val="Header"/>
        <w:tabs>
          <w:tab w:val="clear" w:pos="4536"/>
          <w:tab w:val="clear" w:pos="9072"/>
          <w:tab w:val="left" w:pos="284"/>
        </w:tabs>
        <w:rPr>
          <w:noProof/>
          <w:szCs w:val="22"/>
          <w:lang w:val="sr-Latn-CS"/>
        </w:rPr>
      </w:pPr>
    </w:p>
    <w:p w:rsidR="00CC4F0E" w:rsidRPr="00EB0B3D" w:rsidRDefault="00CC4F0E" w:rsidP="00FE25F5">
      <w:pPr>
        <w:pStyle w:val="Header"/>
        <w:tabs>
          <w:tab w:val="clear" w:pos="4536"/>
          <w:tab w:val="clear" w:pos="9072"/>
          <w:tab w:val="left" w:pos="284"/>
        </w:tabs>
        <w:rPr>
          <w:noProof/>
          <w:szCs w:val="22"/>
          <w:lang w:val="sr-Latn-CS"/>
        </w:rPr>
      </w:pPr>
      <w:r w:rsidRPr="00EB0B3D">
        <w:rPr>
          <w:noProof/>
          <w:szCs w:val="22"/>
          <w:lang w:val="sr-Latn-CS"/>
        </w:rPr>
        <w:t>Poremećaji krvi</w:t>
      </w:r>
    </w:p>
    <w:p w:rsidR="00CC4F0E" w:rsidRPr="00EB0B3D" w:rsidRDefault="00CC4F0E" w:rsidP="00FE25F5">
      <w:pPr>
        <w:pStyle w:val="Header"/>
        <w:numPr>
          <w:ilvl w:val="0"/>
          <w:numId w:val="17"/>
        </w:numPr>
        <w:tabs>
          <w:tab w:val="clear" w:pos="4536"/>
          <w:tab w:val="clear" w:pos="9072"/>
          <w:tab w:val="left" w:pos="284"/>
        </w:tabs>
        <w:rPr>
          <w:noProof/>
          <w:szCs w:val="22"/>
          <w:lang w:val="sr-Latn-CS"/>
        </w:rPr>
      </w:pPr>
      <w:r w:rsidRPr="00EB0B3D">
        <w:rPr>
          <w:noProof/>
          <w:szCs w:val="22"/>
          <w:lang w:val="sr-Latn-CS"/>
        </w:rPr>
        <w:t xml:space="preserve">neuobičajeno nizak </w:t>
      </w:r>
      <w:r>
        <w:rPr>
          <w:noProof/>
          <w:szCs w:val="22"/>
          <w:lang w:val="sr-Latn-CS"/>
        </w:rPr>
        <w:t xml:space="preserve">broj </w:t>
      </w:r>
      <w:r w:rsidRPr="00EB0B3D">
        <w:rPr>
          <w:noProof/>
          <w:szCs w:val="22"/>
          <w:lang w:val="sr-Latn-CS"/>
        </w:rPr>
        <w:t>trombocita u krvi, neuobičajeno nizak ili značajan pad broja belih krvnih zrnaca</w:t>
      </w:r>
    </w:p>
    <w:p w:rsidR="00CC4F0E" w:rsidRPr="00EB0B3D" w:rsidRDefault="00CC4F0E" w:rsidP="00FE25F5">
      <w:pPr>
        <w:pStyle w:val="Header"/>
        <w:tabs>
          <w:tab w:val="clear" w:pos="4536"/>
          <w:tab w:val="clear" w:pos="9072"/>
          <w:tab w:val="left" w:pos="284"/>
        </w:tabs>
        <w:rPr>
          <w:noProof/>
          <w:szCs w:val="22"/>
          <w:lang w:val="sr-Latn-CS"/>
        </w:rPr>
      </w:pPr>
    </w:p>
    <w:p w:rsidR="00CC4F0E" w:rsidRPr="00EB0B3D" w:rsidRDefault="00CC4F0E" w:rsidP="00FE25F5">
      <w:pPr>
        <w:pStyle w:val="Header"/>
        <w:tabs>
          <w:tab w:val="clear" w:pos="4536"/>
          <w:tab w:val="clear" w:pos="9072"/>
          <w:tab w:val="left" w:pos="284"/>
        </w:tabs>
        <w:rPr>
          <w:noProof/>
          <w:szCs w:val="22"/>
          <w:lang w:val="sr-Latn-CS"/>
        </w:rPr>
      </w:pPr>
      <w:r w:rsidRPr="00EB0B3D">
        <w:rPr>
          <w:noProof/>
          <w:szCs w:val="22"/>
          <w:lang w:val="sr-Latn-CS"/>
        </w:rPr>
        <w:t>Poremećaji jetre</w:t>
      </w:r>
    </w:p>
    <w:p w:rsidR="00CC4F0E" w:rsidRPr="00EB0B3D" w:rsidRDefault="00CC4F0E" w:rsidP="00FE25F5">
      <w:pPr>
        <w:pStyle w:val="Header"/>
        <w:numPr>
          <w:ilvl w:val="0"/>
          <w:numId w:val="17"/>
        </w:numPr>
        <w:tabs>
          <w:tab w:val="clear" w:pos="4536"/>
          <w:tab w:val="clear" w:pos="9072"/>
          <w:tab w:val="left" w:pos="284"/>
        </w:tabs>
        <w:rPr>
          <w:noProof/>
          <w:szCs w:val="22"/>
          <w:lang w:val="sr-Latn-CS"/>
        </w:rPr>
      </w:pPr>
      <w:r w:rsidRPr="00EB0B3D">
        <w:rPr>
          <w:noProof/>
          <w:szCs w:val="22"/>
          <w:lang w:val="sr-Latn-CS"/>
        </w:rPr>
        <w:t>povišene vrednosti enzima jetre (transaminaze, alkalna fosfataza)</w:t>
      </w:r>
    </w:p>
    <w:p w:rsidR="00CC4F0E" w:rsidRPr="00EB0B3D" w:rsidRDefault="00CC4F0E" w:rsidP="00FE25F5">
      <w:pPr>
        <w:pStyle w:val="Header"/>
        <w:numPr>
          <w:ilvl w:val="0"/>
          <w:numId w:val="17"/>
        </w:numPr>
        <w:tabs>
          <w:tab w:val="clear" w:pos="4536"/>
          <w:tab w:val="clear" w:pos="9072"/>
          <w:tab w:val="left" w:pos="284"/>
        </w:tabs>
        <w:rPr>
          <w:noProof/>
          <w:szCs w:val="22"/>
          <w:lang w:val="sr-Latn-CS"/>
        </w:rPr>
      </w:pPr>
      <w:r w:rsidRPr="00EB0B3D">
        <w:rPr>
          <w:noProof/>
          <w:szCs w:val="22"/>
          <w:lang w:val="sr-Latn-CS"/>
        </w:rPr>
        <w:t>veoma retki slučajevi teškog oboljenja jetre (ponekad praćeni žuticom) uključujući slučajeve insuficijencije</w:t>
      </w:r>
      <w:r>
        <w:rPr>
          <w:noProof/>
          <w:szCs w:val="22"/>
          <w:lang w:val="sr-Latn-CS"/>
        </w:rPr>
        <w:t xml:space="preserve"> (slabost) </w:t>
      </w:r>
      <w:r w:rsidRPr="00EB0B3D">
        <w:rPr>
          <w:noProof/>
          <w:szCs w:val="22"/>
          <w:lang w:val="sr-Latn-CS"/>
        </w:rPr>
        <w:t>jetre koji zahtevaju transplantaciju</w:t>
      </w:r>
    </w:p>
    <w:p w:rsidR="00CC4F0E" w:rsidRPr="00EB0B3D" w:rsidRDefault="00CC4F0E" w:rsidP="00FE25F5">
      <w:pPr>
        <w:pStyle w:val="Header"/>
        <w:tabs>
          <w:tab w:val="clear" w:pos="4536"/>
          <w:tab w:val="clear" w:pos="9072"/>
          <w:tab w:val="left" w:pos="284"/>
        </w:tabs>
        <w:rPr>
          <w:noProof/>
          <w:szCs w:val="22"/>
          <w:lang w:val="sr-Latn-CS"/>
        </w:rPr>
      </w:pPr>
    </w:p>
    <w:p w:rsidR="00CC4F0E" w:rsidRPr="00EB0B3D" w:rsidRDefault="00CC4F0E" w:rsidP="00FE25F5">
      <w:pPr>
        <w:pStyle w:val="Header"/>
        <w:tabs>
          <w:tab w:val="clear" w:pos="4536"/>
          <w:tab w:val="clear" w:pos="9072"/>
          <w:tab w:val="left" w:pos="284"/>
        </w:tabs>
        <w:rPr>
          <w:noProof/>
          <w:szCs w:val="22"/>
          <w:lang w:val="sr-Latn-CS"/>
        </w:rPr>
      </w:pPr>
      <w:r w:rsidRPr="00EB0B3D">
        <w:rPr>
          <w:noProof/>
          <w:szCs w:val="22"/>
          <w:lang w:val="sr-Latn-CS"/>
        </w:rPr>
        <w:t xml:space="preserve">Ostalo </w:t>
      </w:r>
    </w:p>
    <w:p w:rsidR="00CC4F0E" w:rsidRPr="00EB0B3D" w:rsidRDefault="00CC4F0E" w:rsidP="00FE25F5">
      <w:pPr>
        <w:pStyle w:val="Header"/>
        <w:numPr>
          <w:ilvl w:val="0"/>
          <w:numId w:val="17"/>
        </w:numPr>
        <w:tabs>
          <w:tab w:val="clear" w:pos="4536"/>
          <w:tab w:val="clear" w:pos="9072"/>
          <w:tab w:val="left" w:pos="284"/>
        </w:tabs>
        <w:rPr>
          <w:noProof/>
          <w:szCs w:val="22"/>
          <w:lang w:val="sr-Latn-CS"/>
        </w:rPr>
      </w:pPr>
      <w:r w:rsidRPr="00EB0B3D">
        <w:rPr>
          <w:noProof/>
          <w:szCs w:val="22"/>
          <w:lang w:val="sr-Latn-CS"/>
        </w:rPr>
        <w:t xml:space="preserve">crvenkasto-braon prebojen urin </w:t>
      </w:r>
    </w:p>
    <w:p w:rsidR="00CC4F0E" w:rsidRPr="00EB0B3D" w:rsidRDefault="00CC4F0E" w:rsidP="00FE25F5">
      <w:pPr>
        <w:rPr>
          <w:i/>
          <w:noProof/>
          <w:szCs w:val="22"/>
          <w:lang w:val="hr-HR"/>
        </w:rPr>
      </w:pPr>
    </w:p>
    <w:p w:rsidR="00CC4F0E" w:rsidRPr="00EB0B3D" w:rsidRDefault="00CC4F0E" w:rsidP="00FE25F5">
      <w:pPr>
        <w:rPr>
          <w:noProof/>
          <w:szCs w:val="22"/>
          <w:u w:val="single"/>
          <w:lang w:val="hr-HR"/>
        </w:rPr>
      </w:pPr>
      <w:r w:rsidRPr="00EB0B3D">
        <w:rPr>
          <w:noProof/>
          <w:szCs w:val="22"/>
          <w:u w:val="single"/>
          <w:lang w:val="hr-HR"/>
        </w:rPr>
        <w:t>Prijavljivanje neželjenih reakcija</w:t>
      </w:r>
    </w:p>
    <w:p w:rsidR="00CC4F0E" w:rsidRPr="00EB0B3D" w:rsidRDefault="00CC4F0E" w:rsidP="00FE25F5">
      <w:pPr>
        <w:rPr>
          <w:noProof/>
          <w:szCs w:val="22"/>
          <w:u w:val="single"/>
          <w:lang w:val="hr-HR"/>
        </w:rPr>
      </w:pPr>
    </w:p>
    <w:p w:rsidR="00CC4F0E" w:rsidRPr="00EB0B3D" w:rsidRDefault="00CC4F0E" w:rsidP="00FE25F5">
      <w:pPr>
        <w:rPr>
          <w:noProof/>
          <w:szCs w:val="22"/>
          <w:lang w:val="hr-HR"/>
        </w:rPr>
      </w:pPr>
      <w:r w:rsidRPr="00EB0B3D">
        <w:rPr>
          <w:noProof/>
          <w:szCs w:val="22"/>
          <w:lang w:val="hr-HR"/>
        </w:rPr>
        <w:t xml:space="preserve">Ukoliko Vam se ispolji bilo koja neželjena reakcija, potrebno je da o tome obavestite lekara ili farmaceuta. Ovo uključuje i svaku moguću neželjenu reakciju koja nije navedena u ovom uputstvu. Prijavljivanjem neželjenih reakcija možete da pomognete u proceni bezbednosti ovog leka. Sumnju na neželjene reakcije možete da prijavite </w:t>
      </w:r>
      <w:r w:rsidRPr="00EB0B3D">
        <w:rPr>
          <w:noProof/>
          <w:szCs w:val="22"/>
          <w:lang w:val="sr-Latn-CS"/>
        </w:rPr>
        <w:t>Agenciji za lekove i medicinska sredstva Srbije (ALIMS)</w:t>
      </w:r>
      <w:r w:rsidRPr="00EB0B3D">
        <w:rPr>
          <w:noProof/>
          <w:szCs w:val="22"/>
          <w:lang w:val="hr-HR"/>
        </w:rPr>
        <w:t>:</w:t>
      </w:r>
    </w:p>
    <w:p w:rsidR="00CC4F0E" w:rsidRPr="00EB0B3D" w:rsidRDefault="00CC4F0E" w:rsidP="00FE25F5">
      <w:pPr>
        <w:rPr>
          <w:noProof/>
          <w:szCs w:val="22"/>
          <w:lang w:val="hr-HR"/>
        </w:rPr>
      </w:pPr>
    </w:p>
    <w:p w:rsidR="00CC4F0E" w:rsidRPr="00EB0B3D" w:rsidRDefault="00CC4F0E" w:rsidP="00FE25F5">
      <w:pPr>
        <w:rPr>
          <w:noProof/>
          <w:szCs w:val="22"/>
          <w:lang w:val="sr-Latn-CS"/>
        </w:rPr>
      </w:pPr>
      <w:r w:rsidRPr="00EB0B3D">
        <w:rPr>
          <w:noProof/>
          <w:szCs w:val="22"/>
          <w:lang w:val="sr-Latn-CS"/>
        </w:rPr>
        <w:t>Agencija za lekove i medicinska sredstva Srbije</w:t>
      </w:r>
    </w:p>
    <w:p w:rsidR="00CC4F0E" w:rsidRPr="00EB0B3D" w:rsidRDefault="00CC4F0E" w:rsidP="00FE25F5">
      <w:pPr>
        <w:rPr>
          <w:noProof/>
          <w:szCs w:val="22"/>
          <w:lang w:val="sr-Latn-CS"/>
        </w:rPr>
      </w:pPr>
      <w:r w:rsidRPr="00EB0B3D">
        <w:rPr>
          <w:noProof/>
          <w:szCs w:val="22"/>
          <w:lang w:val="sr-Latn-CS"/>
        </w:rPr>
        <w:t>Nacionalni centar za farmakovigilancu</w:t>
      </w:r>
    </w:p>
    <w:p w:rsidR="00CC4F0E" w:rsidRPr="00EB0B3D" w:rsidRDefault="00CC4F0E" w:rsidP="00FE25F5">
      <w:pPr>
        <w:rPr>
          <w:noProof/>
          <w:szCs w:val="22"/>
          <w:lang w:val="sr-Latn-CS"/>
        </w:rPr>
      </w:pPr>
      <w:r w:rsidRPr="00EB0B3D">
        <w:rPr>
          <w:noProof/>
          <w:szCs w:val="22"/>
          <w:lang w:val="sr-Latn-CS"/>
        </w:rPr>
        <w:t>Vojvode Stepe 458, 11221 Beograd</w:t>
      </w:r>
    </w:p>
    <w:p w:rsidR="00CC4F0E" w:rsidRPr="00EB0B3D" w:rsidRDefault="00CC4F0E" w:rsidP="00FE25F5">
      <w:pPr>
        <w:rPr>
          <w:noProof/>
          <w:szCs w:val="22"/>
          <w:lang w:val="sr-Latn-CS"/>
        </w:rPr>
      </w:pPr>
      <w:r w:rsidRPr="00EB0B3D">
        <w:rPr>
          <w:noProof/>
          <w:szCs w:val="22"/>
          <w:lang w:val="sr-Latn-CS"/>
        </w:rPr>
        <w:t>Republika Srbija</w:t>
      </w:r>
    </w:p>
    <w:p w:rsidR="00CC4F0E" w:rsidRPr="00EB0B3D" w:rsidRDefault="00CC4F0E" w:rsidP="00FE25F5">
      <w:pPr>
        <w:rPr>
          <w:noProof/>
          <w:szCs w:val="22"/>
          <w:lang w:val="sr-Latn-CS"/>
        </w:rPr>
      </w:pPr>
      <w:r w:rsidRPr="00EB0B3D">
        <w:rPr>
          <w:noProof/>
          <w:szCs w:val="22"/>
          <w:lang w:val="sr-Latn-CS"/>
        </w:rPr>
        <w:t>website: www.alims.gov.rs</w:t>
      </w:r>
    </w:p>
    <w:p w:rsidR="00CC4F0E" w:rsidRPr="00EB0B3D" w:rsidRDefault="00CC4F0E" w:rsidP="00FE25F5">
      <w:pPr>
        <w:rPr>
          <w:noProof/>
          <w:szCs w:val="22"/>
          <w:lang w:val="sr-Latn-CS"/>
        </w:rPr>
      </w:pPr>
      <w:r w:rsidRPr="00EB0B3D">
        <w:rPr>
          <w:noProof/>
          <w:szCs w:val="22"/>
          <w:lang w:val="sr-Latn-CS"/>
        </w:rPr>
        <w:t xml:space="preserve">e-mail: </w:t>
      </w:r>
      <w:hyperlink r:id="rId9" w:history="1">
        <w:r w:rsidRPr="00EB0B3D">
          <w:rPr>
            <w:rStyle w:val="Hyperlink"/>
            <w:noProof/>
            <w:szCs w:val="22"/>
            <w:lang w:val="sr-Latn-CS"/>
          </w:rPr>
          <w:t>nezeljene.reakcije</w:t>
        </w:r>
        <w:r w:rsidRPr="009A7FC4">
          <w:rPr>
            <w:rStyle w:val="Hyperlink"/>
            <w:noProof/>
            <w:szCs w:val="22"/>
            <w:lang w:val="it-IT"/>
          </w:rPr>
          <w:t>@</w:t>
        </w:r>
        <w:r w:rsidRPr="00EB0B3D">
          <w:rPr>
            <w:rStyle w:val="Hyperlink"/>
            <w:noProof/>
            <w:szCs w:val="22"/>
            <w:lang w:val="sr-Latn-CS"/>
          </w:rPr>
          <w:t>alims.gov.rs</w:t>
        </w:r>
      </w:hyperlink>
    </w:p>
    <w:p w:rsidR="00CC4F0E" w:rsidRPr="009A7FC4" w:rsidRDefault="00CC4F0E" w:rsidP="00FE25F5">
      <w:pPr>
        <w:rPr>
          <w:szCs w:val="22"/>
          <w:lang w:val="it-IT"/>
        </w:rPr>
      </w:pPr>
    </w:p>
    <w:p w:rsidR="00CC4F0E" w:rsidRPr="009A7FC4" w:rsidRDefault="00CC4F0E" w:rsidP="00FE25F5">
      <w:pPr>
        <w:rPr>
          <w:szCs w:val="22"/>
          <w:lang w:val="it-IT"/>
        </w:rPr>
      </w:pPr>
    </w:p>
    <w:p w:rsidR="00CC4F0E" w:rsidRPr="00EB0B3D" w:rsidRDefault="00CC4F0E" w:rsidP="00FE25F5">
      <w:pPr>
        <w:pStyle w:val="NASLOV123"/>
        <w:jc w:val="both"/>
      </w:pPr>
      <w:r w:rsidRPr="00EB0B3D">
        <w:t xml:space="preserve">5. Kako čuvati lek </w:t>
      </w:r>
      <w:bookmarkStart w:id="0" w:name="_GoBack"/>
      <w:bookmarkEnd w:id="0"/>
      <w:r w:rsidRPr="00EB0B3D">
        <w:rPr>
          <w:lang w:val="sr-Latn-CS"/>
        </w:rPr>
        <w:t>O</w:t>
      </w:r>
      <w:r>
        <w:rPr>
          <w:lang w:val="sr-Latn-CS"/>
        </w:rPr>
        <w:t>rvagil</w:t>
      </w:r>
    </w:p>
    <w:p w:rsidR="00CC4F0E" w:rsidRPr="00EB0B3D" w:rsidRDefault="00CC4F0E" w:rsidP="00FE25F5">
      <w:pPr>
        <w:widowControl w:val="0"/>
        <w:autoSpaceDE w:val="0"/>
        <w:autoSpaceDN w:val="0"/>
        <w:rPr>
          <w:szCs w:val="22"/>
          <w:lang w:val="sr-Latn-CS"/>
        </w:rPr>
      </w:pPr>
      <w:r w:rsidRPr="00EB0B3D">
        <w:rPr>
          <w:szCs w:val="22"/>
          <w:lang w:val="sr-Latn-CS"/>
        </w:rPr>
        <w:t>Čuvati lek van vidokruga i domašaja dece.</w:t>
      </w:r>
    </w:p>
    <w:p w:rsidR="00CC4F0E" w:rsidRDefault="00CC4F0E" w:rsidP="00FE25F5">
      <w:pPr>
        <w:rPr>
          <w:szCs w:val="22"/>
          <w:lang w:val="sr-Latn-CS"/>
        </w:rPr>
      </w:pPr>
    </w:p>
    <w:p w:rsidR="00CC4F0E" w:rsidRDefault="00CC4F0E" w:rsidP="00FE25F5">
      <w:pPr>
        <w:rPr>
          <w:szCs w:val="22"/>
          <w:lang w:val="sr-Latn-CS"/>
        </w:rPr>
      </w:pPr>
      <w:r w:rsidRPr="009A7FC4">
        <w:rPr>
          <w:szCs w:val="22"/>
          <w:lang w:val="sr-Latn-CS"/>
        </w:rPr>
        <w:t xml:space="preserve">Nemojte koristiti lek </w:t>
      </w:r>
      <w:r>
        <w:rPr>
          <w:szCs w:val="22"/>
          <w:lang w:val="sr-Latn-CS"/>
        </w:rPr>
        <w:t>Orvagil</w:t>
      </w:r>
      <w:r w:rsidRPr="009A7FC4">
        <w:rPr>
          <w:szCs w:val="22"/>
          <w:lang w:val="sr-Latn-CS"/>
        </w:rPr>
        <w:t xml:space="preserve"> posle isteka roka upotrebe naznačenog na blisteru i spoljašnjem pakovanju nakon „Važi do”. </w:t>
      </w:r>
      <w:r>
        <w:rPr>
          <w:szCs w:val="22"/>
          <w:lang w:val="it-IT"/>
        </w:rPr>
        <w:t>Datum isteka roka upotrebe se odnosi na poslednji dan navedenog meseca.</w:t>
      </w:r>
    </w:p>
    <w:p w:rsidR="00CC4F0E" w:rsidRDefault="00CC4F0E" w:rsidP="00FE25F5">
      <w:pPr>
        <w:rPr>
          <w:szCs w:val="22"/>
          <w:lang w:val="sr-Latn-CS"/>
        </w:rPr>
      </w:pPr>
    </w:p>
    <w:p w:rsidR="00CC4F0E" w:rsidRDefault="00CC4F0E" w:rsidP="00FE25F5">
      <w:pPr>
        <w:rPr>
          <w:szCs w:val="22"/>
          <w:lang w:val="sr-Latn-CS"/>
        </w:rPr>
      </w:pPr>
      <w:r w:rsidRPr="009E13FD">
        <w:rPr>
          <w:iCs/>
          <w:szCs w:val="22"/>
          <w:lang w:val="sr-Cyrl-CS"/>
        </w:rPr>
        <w:t>Čuvati</w:t>
      </w:r>
      <w:r w:rsidRPr="004437EE">
        <w:rPr>
          <w:iCs/>
          <w:szCs w:val="22"/>
          <w:lang w:val="it-IT"/>
        </w:rPr>
        <w:t xml:space="preserve"> na temperaturi do 25</w:t>
      </w:r>
      <w:r>
        <w:rPr>
          <w:iCs/>
          <w:szCs w:val="22"/>
          <w:lang w:val="it-IT"/>
        </w:rPr>
        <w:t xml:space="preserve"> </w:t>
      </w:r>
      <w:r w:rsidRPr="004437EE">
        <w:rPr>
          <w:iCs/>
          <w:szCs w:val="22"/>
          <w:lang w:val="it-IT"/>
        </w:rPr>
        <w:t>ºC,</w:t>
      </w:r>
      <w:r w:rsidRPr="009E13FD">
        <w:rPr>
          <w:iCs/>
          <w:szCs w:val="22"/>
          <w:lang w:val="sr-Cyrl-CS"/>
        </w:rPr>
        <w:t xml:space="preserve"> u originalnom pakovanju</w:t>
      </w:r>
      <w:r>
        <w:rPr>
          <w:iCs/>
          <w:szCs w:val="22"/>
          <w:lang w:val="sr-Latn-CS"/>
        </w:rPr>
        <w:t>.</w:t>
      </w:r>
    </w:p>
    <w:p w:rsidR="00CC4F0E" w:rsidRPr="00EB0B3D" w:rsidRDefault="00CC4F0E" w:rsidP="00FE25F5">
      <w:pPr>
        <w:rPr>
          <w:szCs w:val="22"/>
          <w:lang w:val="sr-Latn-CS"/>
        </w:rPr>
      </w:pPr>
    </w:p>
    <w:p w:rsidR="00CC4F0E" w:rsidRPr="00EB0B3D" w:rsidRDefault="00CC4F0E" w:rsidP="00FE25F5">
      <w:pPr>
        <w:rPr>
          <w:szCs w:val="22"/>
          <w:lang w:val="sr-Latn-CS"/>
        </w:rPr>
      </w:pPr>
      <w:r w:rsidRPr="009A7FC4">
        <w:rPr>
          <w:szCs w:val="22"/>
          <w:lang w:val="sr-Latn-CS"/>
        </w:rPr>
        <w:t xml:space="preserve">Neupotrebljivi lekovi se predaju apoteci u kojoj je istaknuto obaveštenje da se u toj apoteci prikupljaju neupotrebljivi lekovi od građana. </w:t>
      </w:r>
      <w:r w:rsidRPr="00063F35">
        <w:rPr>
          <w:szCs w:val="22"/>
          <w:lang w:val="it-IT"/>
        </w:rPr>
        <w:t xml:space="preserve">Neupotrebljivi lekovi se ne smeju bacati u kanalizaciju ili zajedno sa komunalnim otpadom. </w:t>
      </w:r>
      <w:r w:rsidRPr="00914266">
        <w:rPr>
          <w:szCs w:val="22"/>
          <w:lang w:val="it-IT"/>
        </w:rPr>
        <w:t>Ove mere će pomoći u zaštiti životne sredine.</w:t>
      </w:r>
    </w:p>
    <w:p w:rsidR="00CC4F0E" w:rsidRPr="00EB0B3D" w:rsidRDefault="00CC4F0E" w:rsidP="00FE25F5">
      <w:pPr>
        <w:pStyle w:val="NASLOV123"/>
        <w:jc w:val="both"/>
      </w:pPr>
      <w:r w:rsidRPr="00EB0B3D">
        <w:t>6. Sadržaj pakovanja i ostale informacije</w:t>
      </w:r>
    </w:p>
    <w:p w:rsidR="00CC4F0E" w:rsidRPr="009469A3" w:rsidRDefault="00CC4F0E" w:rsidP="00FE25F5">
      <w:pPr>
        <w:rPr>
          <w:b/>
          <w:bCs/>
          <w:szCs w:val="22"/>
          <w:lang w:val="ru-RU"/>
        </w:rPr>
      </w:pPr>
      <w:r w:rsidRPr="00EB0B3D">
        <w:rPr>
          <w:b/>
          <w:bCs/>
          <w:szCs w:val="22"/>
          <w:lang w:val="sr-Latn-CS"/>
        </w:rPr>
        <w:t xml:space="preserve">Šta sadrži lek </w:t>
      </w:r>
      <w:r w:rsidRPr="00EB0B3D">
        <w:rPr>
          <w:b/>
          <w:szCs w:val="22"/>
          <w:lang w:val="sr-Latn-CS"/>
        </w:rPr>
        <w:t>O</w:t>
      </w:r>
      <w:r>
        <w:rPr>
          <w:b/>
          <w:szCs w:val="22"/>
          <w:lang w:val="sr-Latn-CS"/>
        </w:rPr>
        <w:t>rvagil</w:t>
      </w:r>
    </w:p>
    <w:p w:rsidR="00CC4F0E" w:rsidRPr="009469A3" w:rsidRDefault="00CC4F0E" w:rsidP="00FE25F5">
      <w:pPr>
        <w:rPr>
          <w:szCs w:val="22"/>
          <w:lang w:val="ru-RU"/>
        </w:rPr>
      </w:pPr>
    </w:p>
    <w:p w:rsidR="00CC4F0E" w:rsidRPr="009469A3" w:rsidRDefault="00CC4F0E" w:rsidP="00FE25F5">
      <w:pPr>
        <w:pStyle w:val="Header"/>
        <w:tabs>
          <w:tab w:val="clear" w:pos="4536"/>
          <w:tab w:val="clear" w:pos="9072"/>
          <w:tab w:val="left" w:pos="284"/>
        </w:tabs>
        <w:rPr>
          <w:szCs w:val="22"/>
          <w:u w:val="single"/>
          <w:lang w:val="ru-RU"/>
        </w:rPr>
      </w:pPr>
      <w:r w:rsidRPr="009E13FD">
        <w:rPr>
          <w:szCs w:val="22"/>
          <w:u w:val="single"/>
          <w:lang w:val="it-IT"/>
        </w:rPr>
        <w:t>Sadr</w:t>
      </w:r>
      <w:r w:rsidRPr="009469A3">
        <w:rPr>
          <w:szCs w:val="22"/>
          <w:u w:val="single"/>
          <w:lang w:val="ru-RU"/>
        </w:rPr>
        <w:t>ž</w:t>
      </w:r>
      <w:r w:rsidRPr="009E13FD">
        <w:rPr>
          <w:szCs w:val="22"/>
          <w:u w:val="single"/>
          <w:lang w:val="it-IT"/>
        </w:rPr>
        <w:t>aj</w:t>
      </w:r>
      <w:r w:rsidRPr="009469A3">
        <w:rPr>
          <w:szCs w:val="22"/>
          <w:u w:val="single"/>
          <w:lang w:val="ru-RU"/>
        </w:rPr>
        <w:t xml:space="preserve"> </w:t>
      </w:r>
      <w:r w:rsidRPr="009E13FD">
        <w:rPr>
          <w:szCs w:val="22"/>
          <w:u w:val="single"/>
          <w:lang w:val="it-IT"/>
        </w:rPr>
        <w:t>aktivne</w:t>
      </w:r>
      <w:r w:rsidRPr="009469A3">
        <w:rPr>
          <w:szCs w:val="22"/>
          <w:u w:val="single"/>
          <w:lang w:val="ru-RU"/>
        </w:rPr>
        <w:t xml:space="preserve"> </w:t>
      </w:r>
      <w:r w:rsidRPr="009E13FD">
        <w:rPr>
          <w:szCs w:val="22"/>
          <w:u w:val="single"/>
          <w:lang w:val="it-IT"/>
        </w:rPr>
        <w:t>supstance</w:t>
      </w:r>
      <w:r w:rsidRPr="009469A3">
        <w:rPr>
          <w:szCs w:val="22"/>
          <w:u w:val="single"/>
          <w:lang w:val="ru-RU"/>
        </w:rPr>
        <w:t>:</w:t>
      </w:r>
    </w:p>
    <w:p w:rsidR="00CC4F0E" w:rsidRPr="009E13FD" w:rsidRDefault="00CC4F0E" w:rsidP="00FE25F5">
      <w:pPr>
        <w:pStyle w:val="Header"/>
        <w:tabs>
          <w:tab w:val="clear" w:pos="4536"/>
          <w:tab w:val="clear" w:pos="9072"/>
          <w:tab w:val="left" w:pos="284"/>
        </w:tabs>
        <w:rPr>
          <w:szCs w:val="22"/>
          <w:lang w:val="it-IT"/>
        </w:rPr>
      </w:pPr>
      <w:r w:rsidRPr="009E13FD">
        <w:rPr>
          <w:szCs w:val="22"/>
          <w:lang w:val="it-IT"/>
        </w:rPr>
        <w:t>1 vagitorija sadrži:</w:t>
      </w:r>
    </w:p>
    <w:p w:rsidR="00CC4F0E" w:rsidRPr="009E13FD" w:rsidRDefault="00CC4F0E" w:rsidP="00FE25F5">
      <w:pPr>
        <w:pStyle w:val="Header"/>
        <w:tabs>
          <w:tab w:val="clear" w:pos="4536"/>
          <w:tab w:val="clear" w:pos="9072"/>
          <w:tab w:val="left" w:pos="284"/>
        </w:tabs>
        <w:rPr>
          <w:szCs w:val="22"/>
          <w:lang w:val="it-IT"/>
        </w:rPr>
      </w:pPr>
      <w:r w:rsidRPr="009E13FD">
        <w:rPr>
          <w:szCs w:val="22"/>
          <w:lang w:val="it-IT"/>
        </w:rPr>
        <w:t>metronidazola     500 mg</w:t>
      </w:r>
    </w:p>
    <w:p w:rsidR="00CC4F0E" w:rsidRPr="009E13FD" w:rsidRDefault="00CC4F0E" w:rsidP="00FE25F5">
      <w:pPr>
        <w:pStyle w:val="Header"/>
        <w:tabs>
          <w:tab w:val="clear" w:pos="4536"/>
          <w:tab w:val="clear" w:pos="9072"/>
          <w:tab w:val="left" w:pos="284"/>
        </w:tabs>
        <w:rPr>
          <w:szCs w:val="22"/>
          <w:lang w:val="it-IT"/>
        </w:rPr>
      </w:pPr>
    </w:p>
    <w:p w:rsidR="00CC4F0E" w:rsidRPr="009469A3" w:rsidRDefault="00CC4F0E" w:rsidP="00FE25F5">
      <w:pPr>
        <w:pStyle w:val="Header"/>
        <w:tabs>
          <w:tab w:val="clear" w:pos="4536"/>
          <w:tab w:val="clear" w:pos="9072"/>
          <w:tab w:val="left" w:pos="284"/>
        </w:tabs>
        <w:rPr>
          <w:szCs w:val="22"/>
          <w:u w:val="single"/>
          <w:lang w:val="it-IT"/>
        </w:rPr>
      </w:pPr>
      <w:r w:rsidRPr="009469A3">
        <w:rPr>
          <w:szCs w:val="22"/>
          <w:u w:val="single"/>
          <w:lang w:val="it-IT"/>
        </w:rPr>
        <w:t xml:space="preserve">Pomoćne supstance: </w:t>
      </w:r>
    </w:p>
    <w:p w:rsidR="00CC4F0E" w:rsidRPr="009A7FC4" w:rsidRDefault="00CC4F0E" w:rsidP="00FE25F5">
      <w:pPr>
        <w:rPr>
          <w:szCs w:val="22"/>
          <w:lang w:val="it-IT"/>
        </w:rPr>
      </w:pPr>
      <w:r w:rsidRPr="009A7FC4">
        <w:rPr>
          <w:szCs w:val="22"/>
          <w:lang w:val="it-IT"/>
        </w:rPr>
        <w:t>sorbitanstearat 60; čvrsta mast H-15</w:t>
      </w:r>
    </w:p>
    <w:p w:rsidR="00CC4F0E" w:rsidRPr="009A7FC4" w:rsidRDefault="00CC4F0E" w:rsidP="00FE25F5">
      <w:pPr>
        <w:rPr>
          <w:szCs w:val="22"/>
          <w:lang w:val="it-IT"/>
        </w:rPr>
      </w:pPr>
    </w:p>
    <w:p w:rsidR="00CC4F0E" w:rsidRPr="00EB0B3D" w:rsidRDefault="00CC4F0E" w:rsidP="00FE25F5">
      <w:pPr>
        <w:rPr>
          <w:b/>
          <w:bCs/>
          <w:szCs w:val="22"/>
          <w:lang w:val="sr-Latn-CS"/>
        </w:rPr>
      </w:pPr>
      <w:r w:rsidRPr="00EB0B3D">
        <w:rPr>
          <w:b/>
          <w:szCs w:val="22"/>
          <w:lang w:val="sr-Latn-CS"/>
        </w:rPr>
        <w:t>Kako izgleda lek O</w:t>
      </w:r>
      <w:r>
        <w:rPr>
          <w:b/>
          <w:szCs w:val="22"/>
          <w:lang w:val="sr-Latn-CS"/>
        </w:rPr>
        <w:t>rvagil</w:t>
      </w:r>
      <w:r w:rsidRPr="00EB0B3D">
        <w:rPr>
          <w:b/>
          <w:szCs w:val="22"/>
          <w:lang w:val="sr-Latn-CS"/>
        </w:rPr>
        <w:t>i sadržaj pakovanja</w:t>
      </w:r>
    </w:p>
    <w:p w:rsidR="00CC4F0E" w:rsidRDefault="00CC4F0E" w:rsidP="00FE25F5">
      <w:pPr>
        <w:rPr>
          <w:szCs w:val="22"/>
          <w:lang w:val="it-IT"/>
        </w:rPr>
      </w:pPr>
    </w:p>
    <w:p w:rsidR="00CC4F0E" w:rsidRPr="009E13FD" w:rsidRDefault="00CC4F0E" w:rsidP="00FE25F5">
      <w:pPr>
        <w:pStyle w:val="Header"/>
        <w:tabs>
          <w:tab w:val="clear" w:pos="4536"/>
          <w:tab w:val="clear" w:pos="9072"/>
          <w:tab w:val="left" w:pos="284"/>
        </w:tabs>
        <w:rPr>
          <w:szCs w:val="22"/>
          <w:lang w:val="sv-SE"/>
        </w:rPr>
      </w:pPr>
      <w:r w:rsidRPr="009E13FD">
        <w:rPr>
          <w:szCs w:val="22"/>
          <w:u w:val="single"/>
          <w:lang w:val="sv-SE"/>
        </w:rPr>
        <w:t>Izgled</w:t>
      </w:r>
      <w:r w:rsidRPr="009E13FD">
        <w:rPr>
          <w:szCs w:val="22"/>
          <w:lang w:val="sv-SE"/>
        </w:rPr>
        <w:t>:</w:t>
      </w:r>
    </w:p>
    <w:p w:rsidR="00CC4F0E" w:rsidRPr="009E13FD" w:rsidRDefault="00CC4F0E" w:rsidP="00FE25F5">
      <w:pPr>
        <w:pStyle w:val="Header"/>
        <w:tabs>
          <w:tab w:val="clear" w:pos="4536"/>
          <w:tab w:val="clear" w:pos="9072"/>
          <w:tab w:val="left" w:pos="284"/>
        </w:tabs>
        <w:rPr>
          <w:szCs w:val="22"/>
          <w:lang w:val="sr-Latn-CS"/>
        </w:rPr>
      </w:pPr>
      <w:r w:rsidRPr="009E13FD">
        <w:rPr>
          <w:szCs w:val="22"/>
          <w:lang w:val="sr-Latn-CS"/>
        </w:rPr>
        <w:t>Vagitorije konusnog oblika skoro bele do žućkastobele boje.</w:t>
      </w:r>
    </w:p>
    <w:p w:rsidR="00CC4F0E" w:rsidRPr="009E13FD" w:rsidRDefault="00CC4F0E" w:rsidP="00FE25F5">
      <w:pPr>
        <w:pStyle w:val="Header"/>
        <w:tabs>
          <w:tab w:val="clear" w:pos="4536"/>
          <w:tab w:val="clear" w:pos="9072"/>
          <w:tab w:val="left" w:pos="284"/>
        </w:tabs>
        <w:rPr>
          <w:szCs w:val="22"/>
          <w:lang w:val="sr-Latn-CS"/>
        </w:rPr>
      </w:pPr>
    </w:p>
    <w:p w:rsidR="00CC4F0E" w:rsidRPr="009E13FD" w:rsidRDefault="00CC4F0E" w:rsidP="00FE25F5">
      <w:pPr>
        <w:pStyle w:val="Header"/>
        <w:tabs>
          <w:tab w:val="clear" w:pos="4536"/>
          <w:tab w:val="clear" w:pos="9072"/>
          <w:tab w:val="left" w:pos="284"/>
        </w:tabs>
        <w:rPr>
          <w:szCs w:val="22"/>
          <w:lang w:val="sv-SE"/>
        </w:rPr>
      </w:pPr>
      <w:r w:rsidRPr="009E13FD">
        <w:rPr>
          <w:szCs w:val="22"/>
          <w:u w:val="single"/>
          <w:lang w:val="sv-SE"/>
        </w:rPr>
        <w:t>Pakovanje</w:t>
      </w:r>
      <w:r w:rsidRPr="009E13FD">
        <w:rPr>
          <w:szCs w:val="22"/>
          <w:lang w:val="sv-SE"/>
        </w:rPr>
        <w:t>:</w:t>
      </w:r>
    </w:p>
    <w:p w:rsidR="00CC4F0E" w:rsidRPr="00E6247F" w:rsidRDefault="00CC4F0E" w:rsidP="00FE25F5">
      <w:pPr>
        <w:pStyle w:val="Header"/>
        <w:rPr>
          <w:szCs w:val="22"/>
          <w:lang w:val="sr-Latn-CS"/>
        </w:rPr>
      </w:pPr>
      <w:r w:rsidRPr="00E6247F">
        <w:rPr>
          <w:bCs/>
          <w:szCs w:val="22"/>
          <w:lang w:val="sr-Latn-CS"/>
        </w:rPr>
        <w:t>Unutrašnje pakovanje</w:t>
      </w:r>
      <w:r w:rsidRPr="00E6247F">
        <w:rPr>
          <w:szCs w:val="22"/>
          <w:lang w:val="sr-Latn-CS"/>
        </w:rPr>
        <w:t xml:space="preserve"> je strip </w:t>
      </w:r>
      <w:r>
        <w:rPr>
          <w:szCs w:val="22"/>
          <w:lang w:val="sr-Latn-CS"/>
        </w:rPr>
        <w:t>od</w:t>
      </w:r>
      <w:r w:rsidRPr="00E6247F">
        <w:rPr>
          <w:szCs w:val="22"/>
          <w:lang w:val="sr-Latn-CS"/>
        </w:rPr>
        <w:t xml:space="preserve"> aluminijumske folije sa polietilenskim slojem sa unutrašnje strane.</w:t>
      </w:r>
    </w:p>
    <w:p w:rsidR="00CC4F0E" w:rsidRPr="00E6247F" w:rsidRDefault="00CC4F0E" w:rsidP="00FE25F5">
      <w:pPr>
        <w:pStyle w:val="Header"/>
        <w:rPr>
          <w:szCs w:val="22"/>
          <w:lang w:val="sr-Latn-CS"/>
        </w:rPr>
      </w:pPr>
      <w:r w:rsidRPr="00E6247F">
        <w:rPr>
          <w:szCs w:val="22"/>
          <w:lang w:val="sr-Latn-CS"/>
        </w:rPr>
        <w:t xml:space="preserve">Spoljašnje pakovanje je složiva kartonska kutija u kojoj se nalazi 2 </w:t>
      </w:r>
      <w:r w:rsidRPr="00E13D14">
        <w:rPr>
          <w:szCs w:val="22"/>
          <w:lang w:val="sl-SI"/>
        </w:rPr>
        <w:t>stripa</w:t>
      </w:r>
      <w:r w:rsidRPr="00E6247F">
        <w:rPr>
          <w:szCs w:val="22"/>
          <w:lang w:val="sr-Latn-CS"/>
        </w:rPr>
        <w:t xml:space="preserve"> sa po 5 vagitorija (ukupno 10 vagitorija) i Uputstvo za lek</w:t>
      </w:r>
      <w:r>
        <w:rPr>
          <w:szCs w:val="22"/>
          <w:lang w:val="sr-Latn-CS"/>
        </w:rPr>
        <w:t>.</w:t>
      </w:r>
    </w:p>
    <w:p w:rsidR="00CC4F0E" w:rsidRPr="009A7FC4" w:rsidRDefault="00CC4F0E" w:rsidP="00FE25F5">
      <w:pPr>
        <w:rPr>
          <w:szCs w:val="22"/>
          <w:lang w:val="sr-Latn-CS"/>
        </w:rPr>
      </w:pPr>
    </w:p>
    <w:p w:rsidR="00CC4F0E" w:rsidRPr="00EB0B3D" w:rsidRDefault="00CC4F0E" w:rsidP="00FE25F5">
      <w:pPr>
        <w:rPr>
          <w:b/>
          <w:bCs/>
          <w:szCs w:val="22"/>
          <w:lang w:val="sr-Latn-CS"/>
        </w:rPr>
      </w:pPr>
      <w:r w:rsidRPr="00EB0B3D">
        <w:rPr>
          <w:b/>
          <w:szCs w:val="22"/>
          <w:lang w:val="sr-Latn-CS"/>
        </w:rPr>
        <w:t>Nosilac dozvole i proizvođač</w:t>
      </w:r>
    </w:p>
    <w:p w:rsidR="00CC4F0E" w:rsidRDefault="00CC4F0E" w:rsidP="00FE25F5">
      <w:pPr>
        <w:rPr>
          <w:b/>
          <w:bCs/>
          <w:szCs w:val="22"/>
          <w:lang w:val="sr-Latn-CS"/>
        </w:rPr>
      </w:pPr>
    </w:p>
    <w:p w:rsidR="00CC4F0E" w:rsidRPr="00254D47" w:rsidRDefault="00CC4F0E" w:rsidP="00FE25F5">
      <w:pPr>
        <w:rPr>
          <w:szCs w:val="22"/>
          <w:lang w:val="sr-Latn-CS"/>
        </w:rPr>
      </w:pPr>
      <w:r w:rsidRPr="00254D47">
        <w:rPr>
          <w:szCs w:val="22"/>
          <w:lang w:val="sr-Latn-CS"/>
        </w:rPr>
        <w:t>Nosilac dozvole za stavljanje leka u promet:</w:t>
      </w:r>
    </w:p>
    <w:p w:rsidR="00CC4F0E" w:rsidRPr="00254D47" w:rsidRDefault="00CC4F0E" w:rsidP="00FE25F5">
      <w:pPr>
        <w:rPr>
          <w:szCs w:val="22"/>
          <w:lang w:val="sr-Latn-CS"/>
        </w:rPr>
      </w:pPr>
      <w:r w:rsidRPr="00E6247F">
        <w:rPr>
          <w:bCs/>
          <w:szCs w:val="22"/>
          <w:lang w:val="sr-Latn-CS"/>
        </w:rPr>
        <w:t>GALENIKA AD BEOGRAD, Batajnički drum b.b.</w:t>
      </w:r>
      <w:r w:rsidRPr="00E6247F">
        <w:rPr>
          <w:szCs w:val="22"/>
          <w:lang w:val="sr-Latn-CS"/>
        </w:rPr>
        <w:t>,</w:t>
      </w:r>
      <w:r w:rsidRPr="00E6247F">
        <w:rPr>
          <w:bCs/>
          <w:szCs w:val="22"/>
          <w:lang w:val="sr-Latn-CS"/>
        </w:rPr>
        <w:t xml:space="preserve"> Beograd</w:t>
      </w:r>
    </w:p>
    <w:p w:rsidR="00CC4F0E" w:rsidRDefault="00CC4F0E" w:rsidP="00FE25F5">
      <w:pPr>
        <w:rPr>
          <w:szCs w:val="22"/>
          <w:lang w:val="sr-Latn-CS"/>
        </w:rPr>
      </w:pPr>
    </w:p>
    <w:p w:rsidR="00CC4F0E" w:rsidRPr="00254D47" w:rsidRDefault="00CC4F0E" w:rsidP="00FE25F5">
      <w:pPr>
        <w:rPr>
          <w:szCs w:val="22"/>
          <w:lang w:val="sr-Latn-CS"/>
        </w:rPr>
      </w:pPr>
      <w:r w:rsidRPr="00254D47">
        <w:rPr>
          <w:szCs w:val="22"/>
          <w:lang w:val="sr-Latn-CS"/>
        </w:rPr>
        <w:t>Proizvođač:</w:t>
      </w:r>
    </w:p>
    <w:p w:rsidR="00CC4F0E" w:rsidRPr="00254D47" w:rsidRDefault="00CC4F0E" w:rsidP="00FE25F5">
      <w:pPr>
        <w:rPr>
          <w:szCs w:val="22"/>
          <w:lang w:val="sr-Latn-CS"/>
        </w:rPr>
      </w:pPr>
      <w:r w:rsidRPr="00254D47">
        <w:rPr>
          <w:bCs/>
          <w:szCs w:val="22"/>
        </w:rPr>
        <w:t>GALENIKA AD BEOGRAD, Batajnički drum b.b.</w:t>
      </w:r>
      <w:r w:rsidRPr="00254D47">
        <w:rPr>
          <w:szCs w:val="22"/>
        </w:rPr>
        <w:t>,</w:t>
      </w:r>
      <w:r w:rsidRPr="00254D47">
        <w:rPr>
          <w:bCs/>
          <w:szCs w:val="22"/>
        </w:rPr>
        <w:t xml:space="preserve"> Beograd</w:t>
      </w:r>
    </w:p>
    <w:p w:rsidR="00CC4F0E" w:rsidRDefault="00CC4F0E" w:rsidP="00FE25F5">
      <w:pPr>
        <w:rPr>
          <w:bCs/>
          <w:szCs w:val="22"/>
        </w:rPr>
      </w:pPr>
      <w:r w:rsidRPr="00254D47">
        <w:rPr>
          <w:bCs/>
          <w:szCs w:val="22"/>
        </w:rPr>
        <w:t xml:space="preserve">Republika </w:t>
      </w:r>
      <w:r>
        <w:rPr>
          <w:bCs/>
          <w:szCs w:val="22"/>
        </w:rPr>
        <w:t>Srbija</w:t>
      </w:r>
    </w:p>
    <w:p w:rsidR="00CC4F0E" w:rsidRPr="00EB0B3D" w:rsidRDefault="00CC4F0E" w:rsidP="00FE25F5">
      <w:pPr>
        <w:rPr>
          <w:b/>
          <w:bCs/>
          <w:szCs w:val="22"/>
          <w:lang w:val="sr-Latn-CS"/>
        </w:rPr>
      </w:pPr>
    </w:p>
    <w:p w:rsidR="00CC4F0E" w:rsidRPr="00EB0B3D" w:rsidRDefault="00CC4F0E" w:rsidP="00FE25F5">
      <w:pPr>
        <w:rPr>
          <w:b/>
          <w:bCs/>
          <w:szCs w:val="22"/>
          <w:lang w:val="sr-Latn-CS"/>
        </w:rPr>
      </w:pPr>
      <w:r w:rsidRPr="00EB0B3D">
        <w:rPr>
          <w:b/>
          <w:bCs/>
          <w:szCs w:val="22"/>
          <w:lang w:val="sr-Latn-CS"/>
        </w:rPr>
        <w:t xml:space="preserve">Ovo uputstvo je poslednji put odobreno </w:t>
      </w:r>
    </w:p>
    <w:p w:rsidR="00CC4F0E" w:rsidRDefault="00CC4F0E" w:rsidP="00FE25F5">
      <w:pPr>
        <w:rPr>
          <w:b/>
          <w:bCs/>
          <w:szCs w:val="22"/>
        </w:rPr>
      </w:pPr>
    </w:p>
    <w:p w:rsidR="00CC4F0E" w:rsidRPr="00326375" w:rsidRDefault="00CC4F0E" w:rsidP="00FE25F5">
      <w:pPr>
        <w:rPr>
          <w:bCs/>
          <w:szCs w:val="22"/>
        </w:rPr>
      </w:pPr>
      <w:r w:rsidRPr="00326375">
        <w:rPr>
          <w:bCs/>
          <w:szCs w:val="22"/>
        </w:rPr>
        <w:t>Oktobar 2017.</w:t>
      </w:r>
    </w:p>
    <w:p w:rsidR="00CC4F0E" w:rsidRPr="009469A3" w:rsidRDefault="00CC4F0E" w:rsidP="00FE25F5">
      <w:pPr>
        <w:rPr>
          <w:b/>
          <w:bCs/>
          <w:szCs w:val="22"/>
        </w:rPr>
      </w:pPr>
    </w:p>
    <w:p w:rsidR="00CC4F0E" w:rsidRPr="00EB0B3D" w:rsidRDefault="00CC4F0E" w:rsidP="00FE25F5">
      <w:pPr>
        <w:rPr>
          <w:b/>
          <w:szCs w:val="22"/>
          <w:lang w:val="sr-Latn-CS"/>
        </w:rPr>
      </w:pPr>
      <w:r w:rsidRPr="00EB0B3D">
        <w:rPr>
          <w:b/>
          <w:szCs w:val="22"/>
          <w:lang w:val="sr-Latn-CS"/>
        </w:rPr>
        <w:t>Režim izdavanja leka:</w:t>
      </w:r>
    </w:p>
    <w:p w:rsidR="00CC4F0E" w:rsidRDefault="00CC4F0E" w:rsidP="00FE25F5">
      <w:pPr>
        <w:rPr>
          <w:b/>
          <w:szCs w:val="22"/>
          <w:lang w:val="sr-Latn-CS"/>
        </w:rPr>
      </w:pPr>
    </w:p>
    <w:p w:rsidR="00CC4F0E" w:rsidRPr="00EB0B3D" w:rsidRDefault="00CC4F0E" w:rsidP="00FE25F5">
      <w:pPr>
        <w:rPr>
          <w:b/>
          <w:szCs w:val="22"/>
          <w:lang w:val="sr-Latn-CS"/>
        </w:rPr>
      </w:pPr>
      <w:r w:rsidRPr="009469A3">
        <w:rPr>
          <w:szCs w:val="22"/>
        </w:rPr>
        <w:t>Lek se može izdavati samo uz lekarski recept.</w:t>
      </w:r>
    </w:p>
    <w:p w:rsidR="00CC4F0E" w:rsidRPr="00EB0B3D" w:rsidRDefault="00CC4F0E" w:rsidP="00FE25F5">
      <w:pPr>
        <w:rPr>
          <w:b/>
          <w:szCs w:val="22"/>
          <w:lang w:val="sr-Latn-CS"/>
        </w:rPr>
      </w:pPr>
    </w:p>
    <w:p w:rsidR="00CC4F0E" w:rsidRDefault="00CC4F0E" w:rsidP="00FE25F5">
      <w:pPr>
        <w:rPr>
          <w:b/>
          <w:szCs w:val="22"/>
          <w:lang w:val="sr-Latn-CS"/>
        </w:rPr>
      </w:pPr>
      <w:r w:rsidRPr="00EB0B3D">
        <w:rPr>
          <w:b/>
          <w:szCs w:val="22"/>
          <w:lang w:val="sr-Latn-CS"/>
        </w:rPr>
        <w:t>Broj i datum dozvole:</w:t>
      </w:r>
    </w:p>
    <w:p w:rsidR="00CC4F0E" w:rsidRDefault="00CC4F0E" w:rsidP="00FE25F5">
      <w:pPr>
        <w:rPr>
          <w:b/>
          <w:szCs w:val="22"/>
          <w:lang w:val="sr-Latn-CS"/>
        </w:rPr>
      </w:pPr>
    </w:p>
    <w:p w:rsidR="00CC4F0E" w:rsidRPr="00DA6094" w:rsidRDefault="00CC4F0E" w:rsidP="00FE25F5">
      <w:pPr>
        <w:rPr>
          <w:szCs w:val="22"/>
          <w:lang w:val="sr-Latn-CS"/>
        </w:rPr>
      </w:pPr>
      <w:r w:rsidRPr="00DA6094">
        <w:rPr>
          <w:szCs w:val="22"/>
          <w:lang w:val="sr-Latn-CS"/>
        </w:rPr>
        <w:t>515-01-00945-17-001 od 19.10.2017.</w:t>
      </w:r>
    </w:p>
    <w:p w:rsidR="00CC4F0E" w:rsidRPr="00DA6094" w:rsidRDefault="00CC4F0E" w:rsidP="00FE25F5">
      <w:pPr>
        <w:rPr>
          <w:szCs w:val="22"/>
          <w:lang w:val="sr-Latn-CS"/>
        </w:rPr>
      </w:pPr>
    </w:p>
    <w:p w:rsidR="00CC4F0E" w:rsidRPr="00DA6094" w:rsidRDefault="00CC4F0E" w:rsidP="00FE25F5">
      <w:pPr>
        <w:rPr>
          <w:szCs w:val="22"/>
          <w:lang w:val="sr-Latn-CS"/>
        </w:rPr>
      </w:pPr>
    </w:p>
    <w:p w:rsidR="00CC4F0E" w:rsidRDefault="00CC4F0E" w:rsidP="00FE25F5">
      <w:pPr>
        <w:rPr>
          <w:b/>
          <w:szCs w:val="22"/>
          <w:lang w:val="sr-Latn-CS"/>
        </w:rPr>
      </w:pPr>
    </w:p>
    <w:p w:rsidR="00CC4F0E" w:rsidRDefault="00CC4F0E" w:rsidP="00FE25F5">
      <w:pPr>
        <w:rPr>
          <w:b/>
          <w:szCs w:val="22"/>
          <w:lang w:val="sr-Latn-CS"/>
        </w:rPr>
      </w:pPr>
    </w:p>
    <w:p w:rsidR="00CC4F0E" w:rsidRDefault="00CC4F0E" w:rsidP="00FE25F5">
      <w:pPr>
        <w:rPr>
          <w:b/>
          <w:szCs w:val="22"/>
          <w:lang w:val="sr-Latn-CS"/>
        </w:rPr>
      </w:pPr>
    </w:p>
    <w:sectPr w:rsidR="00CC4F0E" w:rsidSect="00DE43DC">
      <w:footerReference w:type="even" r:id="rId10"/>
      <w:footerReference w:type="default" r:id="rId11"/>
      <w:pgSz w:w="11907" w:h="16840" w:code="9"/>
      <w:pgMar w:top="905" w:right="1134" w:bottom="1701" w:left="1134" w:header="357" w:footer="805"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F0E" w:rsidRDefault="00CC4F0E">
      <w:r>
        <w:separator/>
      </w:r>
    </w:p>
  </w:endnote>
  <w:endnote w:type="continuationSeparator" w:id="1">
    <w:p w:rsidR="00CC4F0E" w:rsidRDefault="00CC4F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Microsoft Sans Serif">
    <w:panose1 w:val="020B0604020202020204"/>
    <w:charset w:val="00"/>
    <w:family w:val="swiss"/>
    <w:pitch w:val="variable"/>
    <w:sig w:usb0="61002BDF"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Humanist777">
    <w:altName w:val="Lucida Sans Unicode"/>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F0E" w:rsidRDefault="00CC4F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4F0E" w:rsidRDefault="00CC4F0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F0E" w:rsidRPr="00DE43DC" w:rsidRDefault="00CC4F0E" w:rsidP="00DE43DC">
    <w:pPr>
      <w:pStyle w:val="Footer"/>
      <w:tabs>
        <w:tab w:val="left" w:pos="5448"/>
      </w:tabs>
      <w:spacing w:before="360"/>
    </w:pPr>
    <w:r>
      <w:tab/>
    </w:r>
    <w:r w:rsidRPr="005A4234">
      <w:rPr>
        <w:sz w:val="18"/>
        <w:szCs w:val="18"/>
      </w:rPr>
      <w:fldChar w:fldCharType="begin"/>
    </w:r>
    <w:r w:rsidRPr="005A4234">
      <w:rPr>
        <w:sz w:val="18"/>
        <w:szCs w:val="18"/>
      </w:rPr>
      <w:instrText xml:space="preserve"> PAGE </w:instrText>
    </w:r>
    <w:r w:rsidRPr="005A4234">
      <w:rPr>
        <w:sz w:val="18"/>
        <w:szCs w:val="18"/>
      </w:rPr>
      <w:fldChar w:fldCharType="separate"/>
    </w:r>
    <w:r>
      <w:rPr>
        <w:noProof/>
        <w:sz w:val="18"/>
        <w:szCs w:val="18"/>
      </w:rPr>
      <w:t>1</w:t>
    </w:r>
    <w:r w:rsidRPr="005A4234">
      <w:rPr>
        <w:sz w:val="18"/>
        <w:szCs w:val="18"/>
      </w:rPr>
      <w:fldChar w:fldCharType="end"/>
    </w:r>
    <w:r w:rsidRPr="005A4234">
      <w:rPr>
        <w:sz w:val="18"/>
        <w:szCs w:val="18"/>
      </w:rPr>
      <w:t xml:space="preserve"> od </w:t>
    </w:r>
    <w:r w:rsidRPr="005A4234">
      <w:rPr>
        <w:sz w:val="18"/>
        <w:szCs w:val="18"/>
      </w:rPr>
      <w:fldChar w:fldCharType="begin"/>
    </w:r>
    <w:r w:rsidRPr="005A4234">
      <w:rPr>
        <w:sz w:val="18"/>
        <w:szCs w:val="18"/>
      </w:rPr>
      <w:instrText xml:space="preserve"> NUMPAGES  </w:instrText>
    </w:r>
    <w:r w:rsidRPr="005A4234">
      <w:rPr>
        <w:sz w:val="18"/>
        <w:szCs w:val="18"/>
      </w:rPr>
      <w:fldChar w:fldCharType="separate"/>
    </w:r>
    <w:r>
      <w:rPr>
        <w:noProof/>
        <w:sz w:val="18"/>
        <w:szCs w:val="18"/>
      </w:rPr>
      <w:t>6</w:t>
    </w:r>
    <w:r w:rsidRPr="005A4234">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F0E" w:rsidRDefault="00CC4F0E">
      <w:r>
        <w:separator/>
      </w:r>
    </w:p>
  </w:footnote>
  <w:footnote w:type="continuationSeparator" w:id="1">
    <w:p w:rsidR="00CC4F0E" w:rsidRDefault="00CC4F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3D59"/>
    <w:multiLevelType w:val="singleLevel"/>
    <w:tmpl w:val="30D60432"/>
    <w:lvl w:ilvl="0">
      <w:numFmt w:val="bullet"/>
      <w:lvlText w:val="-"/>
      <w:lvlJc w:val="left"/>
      <w:pPr>
        <w:tabs>
          <w:tab w:val="num" w:pos="360"/>
        </w:tabs>
        <w:ind w:left="1440"/>
      </w:pPr>
      <w:rPr>
        <w:rFonts w:ascii="Symbol" w:hAnsi="Symbol"/>
        <w:i/>
        <w:color w:val="008000"/>
        <w:sz w:val="22"/>
      </w:rPr>
    </w:lvl>
  </w:abstractNum>
  <w:abstractNum w:abstractNumId="1">
    <w:nsid w:val="04703C26"/>
    <w:multiLevelType w:val="singleLevel"/>
    <w:tmpl w:val="2C3C4D6C"/>
    <w:lvl w:ilvl="0">
      <w:start w:val="1"/>
      <w:numFmt w:val="decimal"/>
      <w:lvlText w:val="%1."/>
      <w:lvlJc w:val="left"/>
      <w:pPr>
        <w:tabs>
          <w:tab w:val="num" w:pos="360"/>
        </w:tabs>
      </w:pPr>
      <w:rPr>
        <w:rFonts w:cs="Times New Roman"/>
        <w:b w:val="0"/>
        <w:i w:val="0"/>
        <w:sz w:val="22"/>
        <w:szCs w:val="22"/>
      </w:rPr>
    </w:lvl>
  </w:abstractNum>
  <w:abstractNum w:abstractNumId="2">
    <w:nsid w:val="0686E2C0"/>
    <w:multiLevelType w:val="singleLevel"/>
    <w:tmpl w:val="28FA4408"/>
    <w:lvl w:ilvl="0">
      <w:start w:val="4"/>
      <w:numFmt w:val="decimal"/>
      <w:lvlText w:val="%1."/>
      <w:lvlJc w:val="left"/>
      <w:pPr>
        <w:tabs>
          <w:tab w:val="num" w:pos="576"/>
        </w:tabs>
      </w:pPr>
      <w:rPr>
        <w:rFonts w:cs="Times New Roman"/>
        <w:b/>
        <w:bCs/>
        <w:sz w:val="22"/>
        <w:szCs w:val="22"/>
      </w:rPr>
    </w:lvl>
  </w:abstractNum>
  <w:abstractNum w:abstractNumId="3">
    <w:nsid w:val="0BFA25ED"/>
    <w:multiLevelType w:val="hybridMultilevel"/>
    <w:tmpl w:val="5AEECF9E"/>
    <w:lvl w:ilvl="0" w:tplc="0F661016">
      <w:start w:val="1"/>
      <w:numFmt w:val="bullet"/>
      <w:lvlText w:val="-"/>
      <w:lvlJc w:val="left"/>
      <w:pPr>
        <w:tabs>
          <w:tab w:val="num" w:pos="720"/>
        </w:tabs>
        <w:ind w:left="720" w:hanging="360"/>
      </w:pPr>
      <w:rPr>
        <w:rFonts w:ascii="Microsoft Sans Serif" w:eastAsia="Times New Roman" w:hAnsi="Microsoft Sans Serif"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3E6AC9"/>
    <w:multiLevelType w:val="hybridMultilevel"/>
    <w:tmpl w:val="00589B44"/>
    <w:lvl w:ilvl="0" w:tplc="0B0AC0A4">
      <w:start w:val="1"/>
      <w:numFmt w:val="bullet"/>
      <w:lvlText w:val=""/>
      <w:lvlJc w:val="left"/>
      <w:pPr>
        <w:tabs>
          <w:tab w:val="num" w:pos="1069"/>
        </w:tabs>
        <w:ind w:left="1069"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F30350"/>
    <w:multiLevelType w:val="hybridMultilevel"/>
    <w:tmpl w:val="FE7681CA"/>
    <w:lvl w:ilvl="0" w:tplc="F93887B0">
      <w:start w:val="1"/>
      <w:numFmt w:val="bullet"/>
      <w:lvlText w:val=""/>
      <w:lvlJc w:val="left"/>
      <w:pPr>
        <w:tabs>
          <w:tab w:val="num" w:pos="1069"/>
        </w:tabs>
        <w:ind w:left="1069"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363A5A"/>
    <w:multiLevelType w:val="hybridMultilevel"/>
    <w:tmpl w:val="A6383FDA"/>
    <w:lvl w:ilvl="0" w:tplc="D86E842C">
      <w:start w:val="1"/>
      <w:numFmt w:val="bullet"/>
      <w:lvlText w:val="-"/>
      <w:lvlJc w:val="center"/>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78705A"/>
    <w:multiLevelType w:val="hybridMultilevel"/>
    <w:tmpl w:val="904892DA"/>
    <w:lvl w:ilvl="0" w:tplc="766461CE">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A055E97"/>
    <w:multiLevelType w:val="hybridMultilevel"/>
    <w:tmpl w:val="FD22B516"/>
    <w:lvl w:ilvl="0" w:tplc="E670D55C">
      <w:numFmt w:val="bullet"/>
      <w:lvlText w:val="-"/>
      <w:lvlJc w:val="left"/>
      <w:pPr>
        <w:tabs>
          <w:tab w:val="num" w:pos="576"/>
        </w:tabs>
      </w:pPr>
      <w:rPr>
        <w:rFonts w:ascii="Tahoma" w:hAnsi="Tahoma" w:hint="default"/>
        <w:i/>
        <w:color w:val="00000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24B3C9E"/>
    <w:multiLevelType w:val="hybridMultilevel"/>
    <w:tmpl w:val="7A047A48"/>
    <w:lvl w:ilvl="0" w:tplc="E670D55C">
      <w:numFmt w:val="bullet"/>
      <w:lvlText w:val="-"/>
      <w:lvlJc w:val="left"/>
      <w:pPr>
        <w:tabs>
          <w:tab w:val="num" w:pos="576"/>
        </w:tabs>
      </w:pPr>
      <w:rPr>
        <w:rFonts w:ascii="Tahoma" w:hAnsi="Tahoma" w:hint="default"/>
        <w:i/>
        <w:color w:val="00000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2163840"/>
    <w:multiLevelType w:val="hybridMultilevel"/>
    <w:tmpl w:val="4B240EDC"/>
    <w:lvl w:ilvl="0" w:tplc="878C98CA">
      <w:start w:val="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41C53D6"/>
    <w:multiLevelType w:val="hybridMultilevel"/>
    <w:tmpl w:val="F6D88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8BC4637"/>
    <w:multiLevelType w:val="hybridMultilevel"/>
    <w:tmpl w:val="E1BC64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8BF3204"/>
    <w:multiLevelType w:val="hybridMultilevel"/>
    <w:tmpl w:val="E72E7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9B76ADE"/>
    <w:multiLevelType w:val="hybridMultilevel"/>
    <w:tmpl w:val="08A2B1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FA56A8D"/>
    <w:multiLevelType w:val="hybridMultilevel"/>
    <w:tmpl w:val="9E440152"/>
    <w:lvl w:ilvl="0" w:tplc="93B29264">
      <w:start w:val="1"/>
      <w:numFmt w:val="decimal"/>
      <w:lvlText w:val="%1."/>
      <w:lvlJc w:val="left"/>
      <w:pPr>
        <w:tabs>
          <w:tab w:val="num" w:pos="720"/>
        </w:tabs>
        <w:ind w:left="720" w:hanging="360"/>
      </w:pPr>
      <w:rPr>
        <w:rFonts w:cs="Times New Roman" w:hint="default"/>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700F3B65"/>
    <w:multiLevelType w:val="hybridMultilevel"/>
    <w:tmpl w:val="C38079D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7238261C"/>
    <w:multiLevelType w:val="hybridMultilevel"/>
    <w:tmpl w:val="BE404BF0"/>
    <w:lvl w:ilvl="0" w:tplc="54887AEA">
      <w:start w:val="5"/>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3C4032B"/>
    <w:multiLevelType w:val="hybridMultilevel"/>
    <w:tmpl w:val="5D424410"/>
    <w:lvl w:ilvl="0" w:tplc="7B2EF060">
      <w:start w:val="1"/>
      <w:numFmt w:val="decimal"/>
      <w:lvlText w:val="%1."/>
      <w:lvlJc w:val="left"/>
      <w:pPr>
        <w:tabs>
          <w:tab w:val="num" w:pos="720"/>
        </w:tabs>
        <w:ind w:left="720" w:hanging="360"/>
      </w:pPr>
      <w:rPr>
        <w:rFonts w:cs="Times New Roman"/>
        <w:b/>
      </w:rPr>
    </w:lvl>
    <w:lvl w:ilvl="1" w:tplc="081A0019">
      <w:start w:val="1"/>
      <w:numFmt w:val="decimal"/>
      <w:lvlText w:val="%2."/>
      <w:lvlJc w:val="left"/>
      <w:pPr>
        <w:tabs>
          <w:tab w:val="num" w:pos="1440"/>
        </w:tabs>
        <w:ind w:left="1440" w:hanging="360"/>
      </w:pPr>
      <w:rPr>
        <w:rFonts w:cs="Times New Roman"/>
      </w:rPr>
    </w:lvl>
    <w:lvl w:ilvl="2" w:tplc="081A001B">
      <w:start w:val="1"/>
      <w:numFmt w:val="decimal"/>
      <w:lvlText w:val="%3."/>
      <w:lvlJc w:val="left"/>
      <w:pPr>
        <w:tabs>
          <w:tab w:val="num" w:pos="2160"/>
        </w:tabs>
        <w:ind w:left="2160" w:hanging="36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decimal"/>
      <w:lvlText w:val="%5."/>
      <w:lvlJc w:val="left"/>
      <w:pPr>
        <w:tabs>
          <w:tab w:val="num" w:pos="3600"/>
        </w:tabs>
        <w:ind w:left="3600" w:hanging="360"/>
      </w:pPr>
      <w:rPr>
        <w:rFonts w:cs="Times New Roman"/>
      </w:rPr>
    </w:lvl>
    <w:lvl w:ilvl="5" w:tplc="081A001B">
      <w:start w:val="1"/>
      <w:numFmt w:val="decimal"/>
      <w:lvlText w:val="%6."/>
      <w:lvlJc w:val="left"/>
      <w:pPr>
        <w:tabs>
          <w:tab w:val="num" w:pos="4320"/>
        </w:tabs>
        <w:ind w:left="4320" w:hanging="36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decimal"/>
      <w:lvlText w:val="%8."/>
      <w:lvlJc w:val="left"/>
      <w:pPr>
        <w:tabs>
          <w:tab w:val="num" w:pos="5760"/>
        </w:tabs>
        <w:ind w:left="5760" w:hanging="360"/>
      </w:pPr>
      <w:rPr>
        <w:rFonts w:cs="Times New Roman"/>
      </w:rPr>
    </w:lvl>
    <w:lvl w:ilvl="8" w:tplc="081A001B">
      <w:start w:val="1"/>
      <w:numFmt w:val="decimal"/>
      <w:lvlText w:val="%9."/>
      <w:lvlJc w:val="left"/>
      <w:pPr>
        <w:tabs>
          <w:tab w:val="num" w:pos="6480"/>
        </w:tabs>
        <w:ind w:left="6480" w:hanging="360"/>
      </w:pPr>
      <w:rPr>
        <w:rFonts w:cs="Times New Roman"/>
      </w:rPr>
    </w:lvl>
  </w:abstractNum>
  <w:abstractNum w:abstractNumId="19">
    <w:nsid w:val="77DA43D4"/>
    <w:multiLevelType w:val="hybridMultilevel"/>
    <w:tmpl w:val="9D4C1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6"/>
  </w:num>
  <w:num w:numId="3">
    <w:abstractNumId w:val="0"/>
    <w:lvlOverride w:ilvl="0">
      <w:lvl w:ilvl="0">
        <w:numFmt w:val="bullet"/>
        <w:lvlText w:val="-"/>
        <w:lvlJc w:val="left"/>
        <w:pPr>
          <w:tabs>
            <w:tab w:val="num" w:pos="576"/>
          </w:tabs>
        </w:pPr>
        <w:rPr>
          <w:rFonts w:ascii="Symbol" w:hAnsi="Symbol"/>
          <w:i/>
          <w:color w:val="008000"/>
          <w:sz w:val="22"/>
        </w:rPr>
      </w:lvl>
    </w:lvlOverride>
  </w:num>
  <w:num w:numId="4">
    <w:abstractNumId w:val="1"/>
    <w:lvlOverride w:ilvl="0">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4"/>
    </w:lvlOverride>
  </w:num>
  <w:num w:numId="7">
    <w:abstractNumId w:val="7"/>
  </w:num>
  <w:num w:numId="8">
    <w:abstractNumId w:val="9"/>
  </w:num>
  <w:num w:numId="9">
    <w:abstractNumId w:val="8"/>
  </w:num>
  <w:num w:numId="10">
    <w:abstractNumId w:val="13"/>
  </w:num>
  <w:num w:numId="11">
    <w:abstractNumId w:val="12"/>
  </w:num>
  <w:num w:numId="12">
    <w:abstractNumId w:val="14"/>
  </w:num>
  <w:num w:numId="13">
    <w:abstractNumId w:val="11"/>
  </w:num>
  <w:num w:numId="14">
    <w:abstractNumId w:val="19"/>
  </w:num>
  <w:num w:numId="15">
    <w:abstractNumId w:val="3"/>
  </w:num>
  <w:num w:numId="16">
    <w:abstractNumId w:val="4"/>
  </w:num>
  <w:num w:numId="17">
    <w:abstractNumId w:val="17"/>
  </w:num>
  <w:num w:numId="18">
    <w:abstractNumId w:val="6"/>
  </w:num>
  <w:num w:numId="19">
    <w:abstractNumId w:val="5"/>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76F2"/>
    <w:rsid w:val="0000342E"/>
    <w:rsid w:val="00010C11"/>
    <w:rsid w:val="00015076"/>
    <w:rsid w:val="0001742A"/>
    <w:rsid w:val="000236AC"/>
    <w:rsid w:val="00030B1C"/>
    <w:rsid w:val="000410B1"/>
    <w:rsid w:val="00043F53"/>
    <w:rsid w:val="000476BA"/>
    <w:rsid w:val="000571D9"/>
    <w:rsid w:val="00063F35"/>
    <w:rsid w:val="00073A9B"/>
    <w:rsid w:val="00075CF3"/>
    <w:rsid w:val="000A4D5F"/>
    <w:rsid w:val="000A5BFC"/>
    <w:rsid w:val="000A7697"/>
    <w:rsid w:val="000B0907"/>
    <w:rsid w:val="000B23E9"/>
    <w:rsid w:val="000C4363"/>
    <w:rsid w:val="000D0B63"/>
    <w:rsid w:val="000D7972"/>
    <w:rsid w:val="000E2134"/>
    <w:rsid w:val="000F03A9"/>
    <w:rsid w:val="000F6677"/>
    <w:rsid w:val="000F7CDA"/>
    <w:rsid w:val="00104D20"/>
    <w:rsid w:val="00120AB0"/>
    <w:rsid w:val="0013658E"/>
    <w:rsid w:val="001561F0"/>
    <w:rsid w:val="00177D7F"/>
    <w:rsid w:val="00193812"/>
    <w:rsid w:val="00194220"/>
    <w:rsid w:val="00195502"/>
    <w:rsid w:val="001A3C8D"/>
    <w:rsid w:val="001A4412"/>
    <w:rsid w:val="001B0570"/>
    <w:rsid w:val="001B2E2A"/>
    <w:rsid w:val="001B5A1A"/>
    <w:rsid w:val="001C6D26"/>
    <w:rsid w:val="001E2662"/>
    <w:rsid w:val="001F016A"/>
    <w:rsid w:val="001F28B0"/>
    <w:rsid w:val="002035D8"/>
    <w:rsid w:val="002062B0"/>
    <w:rsid w:val="00217C3D"/>
    <w:rsid w:val="00227A4B"/>
    <w:rsid w:val="00246429"/>
    <w:rsid w:val="00252C40"/>
    <w:rsid w:val="00254D47"/>
    <w:rsid w:val="0026124C"/>
    <w:rsid w:val="00281F4B"/>
    <w:rsid w:val="00296E21"/>
    <w:rsid w:val="002A2C96"/>
    <w:rsid w:val="002A3BDA"/>
    <w:rsid w:val="002A3F2D"/>
    <w:rsid w:val="002A59E9"/>
    <w:rsid w:val="002B2D01"/>
    <w:rsid w:val="002C6731"/>
    <w:rsid w:val="002C6A8D"/>
    <w:rsid w:val="002D66A3"/>
    <w:rsid w:val="002E220A"/>
    <w:rsid w:val="002E2BF0"/>
    <w:rsid w:val="002E3B33"/>
    <w:rsid w:val="002F711A"/>
    <w:rsid w:val="002F758F"/>
    <w:rsid w:val="00306C91"/>
    <w:rsid w:val="00326375"/>
    <w:rsid w:val="00336DFC"/>
    <w:rsid w:val="003376D1"/>
    <w:rsid w:val="00346261"/>
    <w:rsid w:val="00351647"/>
    <w:rsid w:val="0035209D"/>
    <w:rsid w:val="00375CD6"/>
    <w:rsid w:val="00383195"/>
    <w:rsid w:val="00383C9F"/>
    <w:rsid w:val="00397654"/>
    <w:rsid w:val="003A0642"/>
    <w:rsid w:val="003A2830"/>
    <w:rsid w:val="003A4D95"/>
    <w:rsid w:val="003B2DC1"/>
    <w:rsid w:val="003D1A15"/>
    <w:rsid w:val="003D4686"/>
    <w:rsid w:val="003E58EA"/>
    <w:rsid w:val="003E76F2"/>
    <w:rsid w:val="003F755C"/>
    <w:rsid w:val="004072C2"/>
    <w:rsid w:val="00415B3F"/>
    <w:rsid w:val="00416B80"/>
    <w:rsid w:val="00417F3A"/>
    <w:rsid w:val="00432913"/>
    <w:rsid w:val="00436F2D"/>
    <w:rsid w:val="004437EE"/>
    <w:rsid w:val="00451FA0"/>
    <w:rsid w:val="00455BFB"/>
    <w:rsid w:val="00466932"/>
    <w:rsid w:val="00470C55"/>
    <w:rsid w:val="004836EA"/>
    <w:rsid w:val="00490B00"/>
    <w:rsid w:val="004A44D9"/>
    <w:rsid w:val="004A4774"/>
    <w:rsid w:val="004A706C"/>
    <w:rsid w:val="004A719F"/>
    <w:rsid w:val="004B1AF9"/>
    <w:rsid w:val="004B51B8"/>
    <w:rsid w:val="004D0EE5"/>
    <w:rsid w:val="004D1D48"/>
    <w:rsid w:val="004D1E75"/>
    <w:rsid w:val="004D3ECA"/>
    <w:rsid w:val="004E1289"/>
    <w:rsid w:val="004E7020"/>
    <w:rsid w:val="005053D6"/>
    <w:rsid w:val="00523AA3"/>
    <w:rsid w:val="005302AC"/>
    <w:rsid w:val="00546BD2"/>
    <w:rsid w:val="0055005C"/>
    <w:rsid w:val="005537AC"/>
    <w:rsid w:val="005603F9"/>
    <w:rsid w:val="005647B8"/>
    <w:rsid w:val="0057537B"/>
    <w:rsid w:val="005832B5"/>
    <w:rsid w:val="00595DC0"/>
    <w:rsid w:val="005A4234"/>
    <w:rsid w:val="005B0CFD"/>
    <w:rsid w:val="005B3E66"/>
    <w:rsid w:val="005C0012"/>
    <w:rsid w:val="005C2E06"/>
    <w:rsid w:val="005D20D6"/>
    <w:rsid w:val="005D6110"/>
    <w:rsid w:val="005F00D1"/>
    <w:rsid w:val="005F33B2"/>
    <w:rsid w:val="005F7E36"/>
    <w:rsid w:val="0060143A"/>
    <w:rsid w:val="00606F08"/>
    <w:rsid w:val="00614B99"/>
    <w:rsid w:val="00616B40"/>
    <w:rsid w:val="00623EA1"/>
    <w:rsid w:val="00636C49"/>
    <w:rsid w:val="006419B1"/>
    <w:rsid w:val="00645D79"/>
    <w:rsid w:val="00655D1A"/>
    <w:rsid w:val="00670E06"/>
    <w:rsid w:val="006813ED"/>
    <w:rsid w:val="006816A8"/>
    <w:rsid w:val="00687F94"/>
    <w:rsid w:val="0069417D"/>
    <w:rsid w:val="006971F1"/>
    <w:rsid w:val="006A18DE"/>
    <w:rsid w:val="006A7038"/>
    <w:rsid w:val="006B21F6"/>
    <w:rsid w:val="006C1982"/>
    <w:rsid w:val="006D03F3"/>
    <w:rsid w:val="006D716D"/>
    <w:rsid w:val="006D770E"/>
    <w:rsid w:val="006E4948"/>
    <w:rsid w:val="006E5F35"/>
    <w:rsid w:val="006F0857"/>
    <w:rsid w:val="006F5D55"/>
    <w:rsid w:val="00702C67"/>
    <w:rsid w:val="00712B9A"/>
    <w:rsid w:val="007242AF"/>
    <w:rsid w:val="00727CD6"/>
    <w:rsid w:val="00732EFA"/>
    <w:rsid w:val="00745A62"/>
    <w:rsid w:val="00762652"/>
    <w:rsid w:val="007660CA"/>
    <w:rsid w:val="00767398"/>
    <w:rsid w:val="00770857"/>
    <w:rsid w:val="00783328"/>
    <w:rsid w:val="007843EB"/>
    <w:rsid w:val="007A6E69"/>
    <w:rsid w:val="007C4D92"/>
    <w:rsid w:val="007F50BA"/>
    <w:rsid w:val="0080414A"/>
    <w:rsid w:val="00804F37"/>
    <w:rsid w:val="00812CFE"/>
    <w:rsid w:val="00816D9D"/>
    <w:rsid w:val="0083116A"/>
    <w:rsid w:val="0084360B"/>
    <w:rsid w:val="008467E0"/>
    <w:rsid w:val="00872A03"/>
    <w:rsid w:val="00877970"/>
    <w:rsid w:val="008937E5"/>
    <w:rsid w:val="008C04A6"/>
    <w:rsid w:val="008C1929"/>
    <w:rsid w:val="008C1940"/>
    <w:rsid w:val="008C536A"/>
    <w:rsid w:val="008F0398"/>
    <w:rsid w:val="0090276E"/>
    <w:rsid w:val="00907D6E"/>
    <w:rsid w:val="00914266"/>
    <w:rsid w:val="00915DAA"/>
    <w:rsid w:val="009163F4"/>
    <w:rsid w:val="00916AB6"/>
    <w:rsid w:val="009210AE"/>
    <w:rsid w:val="00922D62"/>
    <w:rsid w:val="00924363"/>
    <w:rsid w:val="00931D2F"/>
    <w:rsid w:val="00932E3C"/>
    <w:rsid w:val="009357F0"/>
    <w:rsid w:val="00937AF5"/>
    <w:rsid w:val="00940B30"/>
    <w:rsid w:val="009469A3"/>
    <w:rsid w:val="00947DD0"/>
    <w:rsid w:val="00970060"/>
    <w:rsid w:val="00971598"/>
    <w:rsid w:val="009877E2"/>
    <w:rsid w:val="0099400B"/>
    <w:rsid w:val="009A71AF"/>
    <w:rsid w:val="009A7FC4"/>
    <w:rsid w:val="009B2341"/>
    <w:rsid w:val="009C2D8E"/>
    <w:rsid w:val="009C7BA2"/>
    <w:rsid w:val="009D5721"/>
    <w:rsid w:val="009E13FD"/>
    <w:rsid w:val="009E6093"/>
    <w:rsid w:val="009F4557"/>
    <w:rsid w:val="00A0035F"/>
    <w:rsid w:val="00A01E0A"/>
    <w:rsid w:val="00A030A0"/>
    <w:rsid w:val="00A05CBF"/>
    <w:rsid w:val="00A2557D"/>
    <w:rsid w:val="00A33DB7"/>
    <w:rsid w:val="00A4201C"/>
    <w:rsid w:val="00A50DF2"/>
    <w:rsid w:val="00A528EC"/>
    <w:rsid w:val="00A54700"/>
    <w:rsid w:val="00A85562"/>
    <w:rsid w:val="00A86897"/>
    <w:rsid w:val="00A96F4E"/>
    <w:rsid w:val="00AA2EF1"/>
    <w:rsid w:val="00AA3A26"/>
    <w:rsid w:val="00AA51BE"/>
    <w:rsid w:val="00AB33F2"/>
    <w:rsid w:val="00AB3B22"/>
    <w:rsid w:val="00AC207F"/>
    <w:rsid w:val="00AC7308"/>
    <w:rsid w:val="00AD1D9B"/>
    <w:rsid w:val="00AE1080"/>
    <w:rsid w:val="00AE1215"/>
    <w:rsid w:val="00AE714E"/>
    <w:rsid w:val="00AF28A1"/>
    <w:rsid w:val="00AF311B"/>
    <w:rsid w:val="00B02017"/>
    <w:rsid w:val="00B11880"/>
    <w:rsid w:val="00B2226F"/>
    <w:rsid w:val="00B2301F"/>
    <w:rsid w:val="00B25336"/>
    <w:rsid w:val="00B3319D"/>
    <w:rsid w:val="00B33235"/>
    <w:rsid w:val="00B36AE1"/>
    <w:rsid w:val="00B43687"/>
    <w:rsid w:val="00B52B46"/>
    <w:rsid w:val="00B549B7"/>
    <w:rsid w:val="00B619A3"/>
    <w:rsid w:val="00B728FF"/>
    <w:rsid w:val="00B755BB"/>
    <w:rsid w:val="00B84D4B"/>
    <w:rsid w:val="00B853A7"/>
    <w:rsid w:val="00B8545D"/>
    <w:rsid w:val="00B965D4"/>
    <w:rsid w:val="00B9774A"/>
    <w:rsid w:val="00BA33E4"/>
    <w:rsid w:val="00BC1B24"/>
    <w:rsid w:val="00BF46A4"/>
    <w:rsid w:val="00BF61C2"/>
    <w:rsid w:val="00BF6314"/>
    <w:rsid w:val="00C05DB2"/>
    <w:rsid w:val="00C07019"/>
    <w:rsid w:val="00C11409"/>
    <w:rsid w:val="00C11F16"/>
    <w:rsid w:val="00C20670"/>
    <w:rsid w:val="00C27686"/>
    <w:rsid w:val="00C5430C"/>
    <w:rsid w:val="00C56E2E"/>
    <w:rsid w:val="00C87B45"/>
    <w:rsid w:val="00C96461"/>
    <w:rsid w:val="00C96E1C"/>
    <w:rsid w:val="00CA5510"/>
    <w:rsid w:val="00CB457C"/>
    <w:rsid w:val="00CC4F0E"/>
    <w:rsid w:val="00CD5DB8"/>
    <w:rsid w:val="00CE07FE"/>
    <w:rsid w:val="00CE5F29"/>
    <w:rsid w:val="00CE7BD9"/>
    <w:rsid w:val="00CF3B87"/>
    <w:rsid w:val="00D009AB"/>
    <w:rsid w:val="00D13D4C"/>
    <w:rsid w:val="00D14A1A"/>
    <w:rsid w:val="00D14BD1"/>
    <w:rsid w:val="00D26B49"/>
    <w:rsid w:val="00D26F93"/>
    <w:rsid w:val="00D476BF"/>
    <w:rsid w:val="00D5227D"/>
    <w:rsid w:val="00D741A7"/>
    <w:rsid w:val="00D75706"/>
    <w:rsid w:val="00D75B21"/>
    <w:rsid w:val="00D84AD5"/>
    <w:rsid w:val="00D86639"/>
    <w:rsid w:val="00D96620"/>
    <w:rsid w:val="00D970C6"/>
    <w:rsid w:val="00DA6094"/>
    <w:rsid w:val="00DD1839"/>
    <w:rsid w:val="00DE2671"/>
    <w:rsid w:val="00DE43DC"/>
    <w:rsid w:val="00DF0DDE"/>
    <w:rsid w:val="00DF242E"/>
    <w:rsid w:val="00E0071E"/>
    <w:rsid w:val="00E13D14"/>
    <w:rsid w:val="00E21AD4"/>
    <w:rsid w:val="00E56840"/>
    <w:rsid w:val="00E6247F"/>
    <w:rsid w:val="00E6298C"/>
    <w:rsid w:val="00E65E52"/>
    <w:rsid w:val="00E7512C"/>
    <w:rsid w:val="00E8622D"/>
    <w:rsid w:val="00E8667B"/>
    <w:rsid w:val="00E901B6"/>
    <w:rsid w:val="00EA3814"/>
    <w:rsid w:val="00EA42C6"/>
    <w:rsid w:val="00EB0B3D"/>
    <w:rsid w:val="00EB2DA1"/>
    <w:rsid w:val="00EB324E"/>
    <w:rsid w:val="00ED3FF8"/>
    <w:rsid w:val="00ED425D"/>
    <w:rsid w:val="00EF6126"/>
    <w:rsid w:val="00EF7A4B"/>
    <w:rsid w:val="00F048B5"/>
    <w:rsid w:val="00F26893"/>
    <w:rsid w:val="00F301AF"/>
    <w:rsid w:val="00F344DC"/>
    <w:rsid w:val="00F34516"/>
    <w:rsid w:val="00F35FE9"/>
    <w:rsid w:val="00F37DE6"/>
    <w:rsid w:val="00F44965"/>
    <w:rsid w:val="00F47EB3"/>
    <w:rsid w:val="00F52534"/>
    <w:rsid w:val="00F6118F"/>
    <w:rsid w:val="00F72B46"/>
    <w:rsid w:val="00F834C8"/>
    <w:rsid w:val="00F905A9"/>
    <w:rsid w:val="00F9316B"/>
    <w:rsid w:val="00F932B0"/>
    <w:rsid w:val="00FB12F6"/>
    <w:rsid w:val="00FB3C0D"/>
    <w:rsid w:val="00FB4B87"/>
    <w:rsid w:val="00FC2B05"/>
    <w:rsid w:val="00FE16FB"/>
    <w:rsid w:val="00FE25F5"/>
    <w:rsid w:val="00FE2A97"/>
    <w:rsid w:val="00FE51CF"/>
    <w:rsid w:val="00FE7CC3"/>
    <w:rsid w:val="00FF1D64"/>
    <w:rsid w:val="00FF28D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510"/>
    <w:pPr>
      <w:tabs>
        <w:tab w:val="left" w:pos="284"/>
      </w:tabs>
      <w:jc w:val="both"/>
    </w:pPr>
    <w:rPr>
      <w:szCs w:val="24"/>
    </w:rPr>
  </w:style>
  <w:style w:type="paragraph" w:styleId="Heading1">
    <w:name w:val="heading 1"/>
    <w:basedOn w:val="Normal"/>
    <w:next w:val="Normal"/>
    <w:link w:val="Heading1Char"/>
    <w:uiPriority w:val="99"/>
    <w:qFormat/>
    <w:rsid w:val="00FB12F6"/>
    <w:pPr>
      <w:keepNext/>
      <w:jc w:val="center"/>
      <w:outlineLvl w:val="0"/>
    </w:pPr>
    <w:rPr>
      <w:rFonts w:ascii="Arial (W1)" w:hAnsi="Arial (W1)" w:cs="Arial"/>
      <w:b/>
      <w:bCs/>
      <w:i/>
      <w:iCs/>
      <w:sz w:val="32"/>
      <w:u w:val="single"/>
      <w:lang w:val="sr-Latn-CS"/>
    </w:rPr>
  </w:style>
  <w:style w:type="paragraph" w:styleId="Heading2">
    <w:name w:val="heading 2"/>
    <w:basedOn w:val="Normal"/>
    <w:next w:val="Normal"/>
    <w:link w:val="Heading2Char"/>
    <w:uiPriority w:val="99"/>
    <w:qFormat/>
    <w:rsid w:val="00FB12F6"/>
    <w:pPr>
      <w:keepNext/>
      <w:jc w:val="center"/>
      <w:outlineLvl w:val="1"/>
    </w:pPr>
    <w:rPr>
      <w:rFonts w:ascii="Arial" w:hAnsi="Arial" w:cs="Arial"/>
      <w:i/>
      <w:iCs/>
      <w:color w:val="999999"/>
      <w:sz w:val="18"/>
    </w:rPr>
  </w:style>
  <w:style w:type="paragraph" w:styleId="Heading3">
    <w:name w:val="heading 3"/>
    <w:basedOn w:val="Normal"/>
    <w:next w:val="Normal"/>
    <w:link w:val="Heading3Char"/>
    <w:uiPriority w:val="99"/>
    <w:qFormat/>
    <w:rsid w:val="00FB12F6"/>
    <w:pPr>
      <w:keepNext/>
      <w:tabs>
        <w:tab w:val="clear" w:pos="284"/>
      </w:tabs>
      <w:ind w:left="72" w:hanging="72"/>
      <w:jc w:val="left"/>
      <w:outlineLvl w:val="2"/>
    </w:pPr>
    <w:rPr>
      <w:rFonts w:ascii="Arial" w:hAnsi="Arial" w:cs="Arial"/>
      <w:i/>
      <w:iCs/>
      <w:color w:val="999999"/>
      <w:sz w:val="18"/>
    </w:rPr>
  </w:style>
  <w:style w:type="paragraph" w:styleId="Heading4">
    <w:name w:val="heading 4"/>
    <w:basedOn w:val="Normal"/>
    <w:next w:val="Normal"/>
    <w:link w:val="Heading4Char"/>
    <w:uiPriority w:val="99"/>
    <w:qFormat/>
    <w:rsid w:val="00FB12F6"/>
    <w:pPr>
      <w:keepNext/>
      <w:ind w:right="265"/>
      <w:jc w:val="right"/>
      <w:outlineLvl w:val="3"/>
    </w:pPr>
    <w:rPr>
      <w:rFonts w:ascii="Arial" w:hAnsi="Arial" w:cs="Arial"/>
      <w:i/>
      <w:iCs/>
      <w:color w:val="999999"/>
      <w:sz w:val="16"/>
    </w:rPr>
  </w:style>
  <w:style w:type="paragraph" w:styleId="Heading5">
    <w:name w:val="heading 5"/>
    <w:basedOn w:val="Normal"/>
    <w:next w:val="Normal"/>
    <w:link w:val="Heading5Char"/>
    <w:uiPriority w:val="99"/>
    <w:qFormat/>
    <w:rsid w:val="00FB12F6"/>
    <w:pPr>
      <w:keepNext/>
      <w:outlineLvl w:val="4"/>
    </w:pPr>
    <w:rPr>
      <w:rFonts w:ascii="Arial" w:hAnsi="Arial" w:cs="Arial"/>
      <w:b/>
    </w:rPr>
  </w:style>
  <w:style w:type="paragraph" w:styleId="Heading6">
    <w:name w:val="heading 6"/>
    <w:basedOn w:val="Normal"/>
    <w:next w:val="Normal"/>
    <w:link w:val="Heading6Char"/>
    <w:uiPriority w:val="99"/>
    <w:qFormat/>
    <w:rsid w:val="00FB12F6"/>
    <w:pPr>
      <w:keepNext/>
      <w:spacing w:before="60" w:after="60"/>
      <w:outlineLvl w:val="5"/>
    </w:pPr>
    <w:rPr>
      <w:rFonts w:ascii="Arial" w:hAnsi="Arial" w:cs="Arial"/>
      <w:b/>
    </w:rPr>
  </w:style>
  <w:style w:type="paragraph" w:styleId="Heading7">
    <w:name w:val="heading 7"/>
    <w:basedOn w:val="Normal"/>
    <w:next w:val="Normal"/>
    <w:link w:val="Heading7Char"/>
    <w:uiPriority w:val="99"/>
    <w:qFormat/>
    <w:rsid w:val="00FB12F6"/>
    <w:pPr>
      <w:keepNext/>
      <w:spacing w:before="60" w:after="60"/>
      <w:outlineLvl w:val="6"/>
    </w:pPr>
    <w:rPr>
      <w:rFonts w:ascii="Arial" w:hAnsi="Arial" w:cs="Arial"/>
      <w:i/>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1507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15076"/>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15076"/>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15076"/>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15076"/>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15076"/>
    <w:rPr>
      <w:rFonts w:ascii="Calibri" w:hAnsi="Calibri" w:cs="Times New Roman"/>
      <w:b/>
      <w:bCs/>
    </w:rPr>
  </w:style>
  <w:style w:type="character" w:customStyle="1" w:styleId="Heading7Char">
    <w:name w:val="Heading 7 Char"/>
    <w:basedOn w:val="DefaultParagraphFont"/>
    <w:link w:val="Heading7"/>
    <w:uiPriority w:val="99"/>
    <w:semiHidden/>
    <w:locked/>
    <w:rsid w:val="00015076"/>
    <w:rPr>
      <w:rFonts w:ascii="Calibri" w:hAnsi="Calibri" w:cs="Times New Roman"/>
      <w:sz w:val="24"/>
      <w:szCs w:val="24"/>
    </w:rPr>
  </w:style>
  <w:style w:type="paragraph" w:styleId="Header">
    <w:name w:val="header"/>
    <w:aliases w:val="Header Char1,Header Char Char,Header Char1 Char Char,Header Char Char Char Char,Char Char Char Char Char,Char Char1 Char Char,Char Char Char,Char Char1,Header Char1 Char Char Char Char,Header Char Char Char Char Char Char,Char Char1 Char Cha"/>
    <w:basedOn w:val="Normal"/>
    <w:link w:val="HeaderChar"/>
    <w:uiPriority w:val="99"/>
    <w:rsid w:val="00FB12F6"/>
    <w:pPr>
      <w:tabs>
        <w:tab w:val="clear" w:pos="284"/>
        <w:tab w:val="center" w:pos="4536"/>
        <w:tab w:val="right" w:pos="9072"/>
      </w:tabs>
    </w:pPr>
  </w:style>
  <w:style w:type="character" w:customStyle="1" w:styleId="HeaderChar">
    <w:name w:val="Header Char"/>
    <w:aliases w:val="Header Char1 Char,Header Char Char Char,Header Char1 Char Char Char,Header Char Char Char Char Char,Char Char Char Char Char Char,Char Char1 Char Char Char,Char Char Char Char,Char Char1 Char,Header Char1 Char Char Char Char Char"/>
    <w:basedOn w:val="DefaultParagraphFont"/>
    <w:link w:val="Header"/>
    <w:uiPriority w:val="99"/>
    <w:semiHidden/>
    <w:locked/>
    <w:rsid w:val="00015076"/>
    <w:rPr>
      <w:rFonts w:cs="Times New Roman"/>
      <w:sz w:val="24"/>
      <w:szCs w:val="24"/>
    </w:rPr>
  </w:style>
  <w:style w:type="paragraph" w:styleId="Footer">
    <w:name w:val="footer"/>
    <w:basedOn w:val="Normal"/>
    <w:link w:val="FooterChar"/>
    <w:uiPriority w:val="99"/>
    <w:rsid w:val="00FB12F6"/>
    <w:pPr>
      <w:tabs>
        <w:tab w:val="clear" w:pos="284"/>
        <w:tab w:val="center" w:pos="4536"/>
        <w:tab w:val="right" w:pos="9072"/>
      </w:tabs>
    </w:pPr>
  </w:style>
  <w:style w:type="character" w:customStyle="1" w:styleId="FooterChar">
    <w:name w:val="Footer Char"/>
    <w:basedOn w:val="DefaultParagraphFont"/>
    <w:link w:val="Footer"/>
    <w:uiPriority w:val="99"/>
    <w:locked/>
    <w:rsid w:val="00DE43DC"/>
    <w:rPr>
      <w:rFonts w:ascii="Humanist777" w:hAnsi="Humanist777" w:cs="Times New Roman"/>
      <w:sz w:val="24"/>
      <w:szCs w:val="24"/>
    </w:rPr>
  </w:style>
  <w:style w:type="character" w:styleId="PageNumber">
    <w:name w:val="page number"/>
    <w:basedOn w:val="DefaultParagraphFont"/>
    <w:uiPriority w:val="99"/>
    <w:rsid w:val="00FB12F6"/>
    <w:rPr>
      <w:rFonts w:cs="Times New Roman"/>
    </w:rPr>
  </w:style>
  <w:style w:type="paragraph" w:styleId="BodyText">
    <w:name w:val="Body Text"/>
    <w:basedOn w:val="Normal"/>
    <w:link w:val="BodyTextChar"/>
    <w:uiPriority w:val="99"/>
    <w:rsid w:val="00FB12F6"/>
    <w:pPr>
      <w:spacing w:before="60" w:after="60"/>
    </w:pPr>
    <w:rPr>
      <w:rFonts w:ascii="Arial" w:hAnsi="Arial" w:cs="Arial"/>
      <w:i/>
      <w:iCs/>
    </w:rPr>
  </w:style>
  <w:style w:type="character" w:customStyle="1" w:styleId="BodyTextChar">
    <w:name w:val="Body Text Char"/>
    <w:basedOn w:val="DefaultParagraphFont"/>
    <w:link w:val="BodyText"/>
    <w:uiPriority w:val="99"/>
    <w:semiHidden/>
    <w:locked/>
    <w:rsid w:val="00015076"/>
    <w:rPr>
      <w:rFonts w:cs="Times New Roman"/>
      <w:sz w:val="24"/>
      <w:szCs w:val="24"/>
    </w:rPr>
  </w:style>
  <w:style w:type="paragraph" w:styleId="BodyText2">
    <w:name w:val="Body Text 2"/>
    <w:basedOn w:val="Normal"/>
    <w:link w:val="BodyText2Char"/>
    <w:uiPriority w:val="99"/>
    <w:rsid w:val="00FB12F6"/>
    <w:rPr>
      <w:rFonts w:ascii="Arial" w:hAnsi="Arial" w:cs="Arial"/>
      <w:i/>
      <w:sz w:val="20"/>
    </w:rPr>
  </w:style>
  <w:style w:type="character" w:customStyle="1" w:styleId="BodyText2Char">
    <w:name w:val="Body Text 2 Char"/>
    <w:basedOn w:val="DefaultParagraphFont"/>
    <w:link w:val="BodyText2"/>
    <w:uiPriority w:val="99"/>
    <w:semiHidden/>
    <w:locked/>
    <w:rsid w:val="00015076"/>
    <w:rPr>
      <w:rFonts w:cs="Times New Roman"/>
      <w:sz w:val="24"/>
      <w:szCs w:val="24"/>
    </w:rPr>
  </w:style>
  <w:style w:type="character" w:styleId="Hyperlink">
    <w:name w:val="Hyperlink"/>
    <w:basedOn w:val="DefaultParagraphFont"/>
    <w:uiPriority w:val="99"/>
    <w:rsid w:val="00ED425D"/>
    <w:rPr>
      <w:rFonts w:cs="Times New Roman"/>
      <w:color w:val="0000FF"/>
      <w:u w:val="single"/>
    </w:rPr>
  </w:style>
  <w:style w:type="paragraph" w:styleId="BalloonText">
    <w:name w:val="Balloon Text"/>
    <w:basedOn w:val="Normal"/>
    <w:link w:val="BalloonTextChar"/>
    <w:uiPriority w:val="99"/>
    <w:rsid w:val="004D1E75"/>
    <w:rPr>
      <w:rFonts w:ascii="Tahoma" w:hAnsi="Tahoma" w:cs="Tahoma"/>
      <w:sz w:val="16"/>
      <w:szCs w:val="16"/>
    </w:rPr>
  </w:style>
  <w:style w:type="character" w:customStyle="1" w:styleId="BalloonTextChar">
    <w:name w:val="Balloon Text Char"/>
    <w:basedOn w:val="DefaultParagraphFont"/>
    <w:link w:val="BalloonText"/>
    <w:uiPriority w:val="99"/>
    <w:locked/>
    <w:rsid w:val="004D1E75"/>
    <w:rPr>
      <w:rFonts w:ascii="Tahoma" w:hAnsi="Tahoma" w:cs="Tahoma"/>
      <w:sz w:val="16"/>
      <w:szCs w:val="16"/>
    </w:rPr>
  </w:style>
  <w:style w:type="character" w:styleId="CommentReference">
    <w:name w:val="annotation reference"/>
    <w:basedOn w:val="DefaultParagraphFont"/>
    <w:uiPriority w:val="99"/>
    <w:rsid w:val="00636C49"/>
    <w:rPr>
      <w:rFonts w:cs="Times New Roman"/>
      <w:sz w:val="16"/>
      <w:szCs w:val="16"/>
    </w:rPr>
  </w:style>
  <w:style w:type="paragraph" w:styleId="CommentText">
    <w:name w:val="annotation text"/>
    <w:basedOn w:val="Normal"/>
    <w:link w:val="CommentTextChar"/>
    <w:uiPriority w:val="99"/>
    <w:rsid w:val="00636C49"/>
    <w:rPr>
      <w:sz w:val="20"/>
      <w:szCs w:val="20"/>
    </w:rPr>
  </w:style>
  <w:style w:type="character" w:customStyle="1" w:styleId="CommentTextChar">
    <w:name w:val="Comment Text Char"/>
    <w:basedOn w:val="DefaultParagraphFont"/>
    <w:link w:val="CommentText"/>
    <w:uiPriority w:val="99"/>
    <w:locked/>
    <w:rsid w:val="00636C49"/>
    <w:rPr>
      <w:rFonts w:ascii="Humanist777" w:hAnsi="Humanist777" w:cs="Times New Roman"/>
    </w:rPr>
  </w:style>
  <w:style w:type="paragraph" w:styleId="CommentSubject">
    <w:name w:val="annotation subject"/>
    <w:basedOn w:val="CommentText"/>
    <w:next w:val="CommentText"/>
    <w:link w:val="CommentSubjectChar"/>
    <w:uiPriority w:val="99"/>
    <w:rsid w:val="00636C49"/>
    <w:rPr>
      <w:b/>
      <w:bCs/>
    </w:rPr>
  </w:style>
  <w:style w:type="character" w:customStyle="1" w:styleId="CommentSubjectChar">
    <w:name w:val="Comment Subject Char"/>
    <w:basedOn w:val="CommentTextChar"/>
    <w:link w:val="CommentSubject"/>
    <w:uiPriority w:val="99"/>
    <w:locked/>
    <w:rsid w:val="00636C49"/>
    <w:rPr>
      <w:b/>
      <w:bCs/>
    </w:rPr>
  </w:style>
  <w:style w:type="character" w:styleId="Emphasis">
    <w:name w:val="Emphasis"/>
    <w:basedOn w:val="DefaultParagraphFont"/>
    <w:uiPriority w:val="99"/>
    <w:qFormat/>
    <w:rsid w:val="00416B80"/>
    <w:rPr>
      <w:rFonts w:cs="Times New Roman"/>
      <w:i/>
      <w:iCs/>
    </w:rPr>
  </w:style>
  <w:style w:type="paragraph" w:customStyle="1" w:styleId="NASLOV123">
    <w:name w:val="NASLOV 123"/>
    <w:basedOn w:val="Normal"/>
    <w:uiPriority w:val="99"/>
    <w:rsid w:val="00030B1C"/>
    <w:pPr>
      <w:spacing w:before="200" w:after="200"/>
      <w:jc w:val="left"/>
    </w:pPr>
    <w:rPr>
      <w:b/>
      <w:bCs/>
      <w:szCs w:val="22"/>
      <w:lang w:val="ru-RU"/>
    </w:rPr>
  </w:style>
  <w:style w:type="character" w:customStyle="1" w:styleId="CharChar">
    <w:name w:val="Char Char"/>
    <w:basedOn w:val="DefaultParagraphFont"/>
    <w:uiPriority w:val="99"/>
    <w:rsid w:val="00A528EC"/>
    <w:rPr>
      <w:rFonts w:ascii="Humanist777" w:hAnsi="Humanist777" w:cs="Times New Roman"/>
      <w:sz w:val="24"/>
      <w:szCs w:val="24"/>
      <w:lang w:val="en-US" w:eastAsia="en-US" w:bidi="ar-SA"/>
    </w:rPr>
  </w:style>
  <w:style w:type="character" w:customStyle="1" w:styleId="st1">
    <w:name w:val="st1"/>
    <w:basedOn w:val="DefaultParagraphFont"/>
    <w:uiPriority w:val="99"/>
    <w:rsid w:val="00A528EC"/>
    <w:rPr>
      <w:rFonts w:cs="Times New Roman"/>
    </w:rPr>
  </w:style>
  <w:style w:type="paragraph" w:styleId="ListParagraph">
    <w:name w:val="List Paragraph"/>
    <w:basedOn w:val="Normal"/>
    <w:uiPriority w:val="99"/>
    <w:qFormat/>
    <w:rsid w:val="00415B3F"/>
    <w:pPr>
      <w:tabs>
        <w:tab w:val="clear" w:pos="284"/>
      </w:tabs>
      <w:spacing w:after="200" w:line="276" w:lineRule="auto"/>
      <w:ind w:left="720"/>
      <w:contextualSpacing/>
      <w:jc w:val="left"/>
    </w:pPr>
    <w:rPr>
      <w:rFonts w:ascii="Calibri" w:hAnsi="Calibri"/>
      <w:szCs w:val="22"/>
      <w:lang w:val="bs-Latn-BA"/>
    </w:rPr>
  </w:style>
  <w:style w:type="character" w:customStyle="1" w:styleId="CharChar2">
    <w:name w:val="Char Char2"/>
    <w:basedOn w:val="DefaultParagraphFont"/>
    <w:uiPriority w:val="99"/>
    <w:rsid w:val="009A7FC4"/>
    <w:rPr>
      <w:rFonts w:ascii="Humanist777" w:hAnsi="Humanist777" w:cs="Times New Roman"/>
      <w:sz w:val="24"/>
      <w:szCs w:val="24"/>
      <w:lang w:val="en-US" w:eastAsia="en-US" w:bidi="ar-SA"/>
    </w:rPr>
  </w:style>
  <w:style w:type="character" w:customStyle="1" w:styleId="HeaderChar2">
    <w:name w:val="Header Char2"/>
    <w:aliases w:val="Header Char1 Char1,Header Char Char Char1,Header Char1 Char Char Char1,Header Char Char Char Char Char1,Char Char Char Char Char Char1,Char Char1 Char Char Char1,Char Char Char Char1,Header Char1 Char Char Char Char Char1,Char Cha Char1"/>
    <w:basedOn w:val="DefaultParagraphFont"/>
    <w:uiPriority w:val="99"/>
    <w:semiHidden/>
    <w:locked/>
    <w:rsid w:val="006A7038"/>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2012/OBNOVE%202012/PROTAMIN%20SULFAT%20CTD/Galenika%20Logo/znak%20i%20logo%20latinica%20mali.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ezeljene.reakcije@alim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290</TotalTime>
  <Pages>6</Pages>
  <Words>2078</Words>
  <Characters>11846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SAŽETAK KARAKTERISTIKA LEKA</dc:title>
  <dc:subject/>
  <dc:creator>TANJANE</dc:creator>
  <cp:keywords/>
  <dc:description/>
  <cp:lastModifiedBy>MSrdic</cp:lastModifiedBy>
  <cp:revision>48</cp:revision>
  <cp:lastPrinted>2017-11-09T13:36:00Z</cp:lastPrinted>
  <dcterms:created xsi:type="dcterms:W3CDTF">2016-11-17T13:51:00Z</dcterms:created>
  <dcterms:modified xsi:type="dcterms:W3CDTF">2017-11-09T13:36:00Z</dcterms:modified>
</cp:coreProperties>
</file>